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59E3C" w14:textId="77777777" w:rsidR="003A229E" w:rsidRDefault="003A229E" w:rsidP="007274D7">
      <w:pPr>
        <w:jc w:val="center"/>
        <w:rPr>
          <w:rFonts w:cstheme="minorHAnsi"/>
          <w:b/>
          <w:bCs/>
          <w:color w:val="FF0000"/>
          <w:sz w:val="24"/>
          <w:szCs w:val="24"/>
        </w:rPr>
      </w:pPr>
      <w:r>
        <w:rPr>
          <w:rFonts w:cstheme="minorHAnsi"/>
          <w:b/>
          <w:bCs/>
          <w:color w:val="FF0000"/>
          <w:sz w:val="24"/>
          <w:szCs w:val="24"/>
        </w:rPr>
        <w:t>GENESİS ÖLÇME TEKNOLOJİLERİ</w:t>
      </w:r>
    </w:p>
    <w:p w14:paraId="389AF38F" w14:textId="19544DC0" w:rsidR="007274D7" w:rsidRPr="008909F2" w:rsidRDefault="00B05AD8" w:rsidP="007274D7">
      <w:pPr>
        <w:jc w:val="center"/>
        <w:rPr>
          <w:rFonts w:cstheme="minorHAnsi"/>
          <w:b/>
          <w:bCs/>
          <w:color w:val="FF0000"/>
          <w:sz w:val="24"/>
          <w:szCs w:val="24"/>
        </w:rPr>
      </w:pPr>
      <w:r w:rsidRPr="008909F2">
        <w:rPr>
          <w:rFonts w:cstheme="minorHAnsi"/>
          <w:b/>
          <w:bCs/>
          <w:color w:val="FF0000"/>
          <w:sz w:val="24"/>
          <w:szCs w:val="24"/>
        </w:rPr>
        <w:t>KİŞİSEL VERİLERİN KORUNMASI VE İŞLENMESİ PROSEDÜRÜ</w:t>
      </w:r>
    </w:p>
    <w:p w14:paraId="2184486B" w14:textId="2B7E88B8" w:rsidR="007274D7" w:rsidRPr="006E213E" w:rsidRDefault="007274D7" w:rsidP="007274D7">
      <w:pPr>
        <w:jc w:val="center"/>
        <w:rPr>
          <w:rFonts w:cstheme="minorHAnsi"/>
          <w:b/>
          <w:bCs/>
          <w:color w:val="FF0000"/>
          <w:sz w:val="24"/>
          <w:szCs w:val="24"/>
        </w:rPr>
      </w:pPr>
      <w:r w:rsidRPr="006E213E">
        <w:rPr>
          <w:rFonts w:cstheme="minorHAnsi"/>
          <w:b/>
          <w:bCs/>
          <w:color w:val="FF0000"/>
          <w:sz w:val="24"/>
          <w:szCs w:val="24"/>
        </w:rPr>
        <w:t>BÖLÜM 1 - GİRİŞ</w:t>
      </w:r>
    </w:p>
    <w:p w14:paraId="40BAAEAF" w14:textId="23052209" w:rsidR="00C8174C" w:rsidRPr="008909F2" w:rsidRDefault="007274D7">
      <w:pPr>
        <w:rPr>
          <w:rFonts w:cstheme="minorHAnsi"/>
          <w:sz w:val="24"/>
          <w:szCs w:val="24"/>
        </w:rPr>
      </w:pPr>
      <w:r w:rsidRPr="008909F2">
        <w:rPr>
          <w:rFonts w:cstheme="minorHAnsi"/>
          <w:sz w:val="24"/>
          <w:szCs w:val="24"/>
        </w:rPr>
        <w:t xml:space="preserve">     </w:t>
      </w:r>
      <w:r w:rsidR="00C8174C" w:rsidRPr="008909F2">
        <w:rPr>
          <w:rFonts w:cstheme="minorHAnsi"/>
          <w:b/>
          <w:bCs/>
          <w:sz w:val="24"/>
          <w:szCs w:val="24"/>
        </w:rPr>
        <w:t>1.1 Giriş</w:t>
      </w:r>
    </w:p>
    <w:p w14:paraId="442212A9" w14:textId="513077B7" w:rsidR="003A6C83" w:rsidRPr="008909F2" w:rsidRDefault="00C8174C">
      <w:pPr>
        <w:rPr>
          <w:rFonts w:cstheme="minorHAnsi"/>
          <w:sz w:val="24"/>
          <w:szCs w:val="24"/>
        </w:rPr>
      </w:pPr>
      <w:r w:rsidRPr="008909F2">
        <w:rPr>
          <w:rFonts w:cstheme="minorHAnsi"/>
          <w:sz w:val="24"/>
          <w:szCs w:val="24"/>
        </w:rPr>
        <w:t xml:space="preserve">     </w:t>
      </w:r>
      <w:r w:rsidR="00B05AD8" w:rsidRPr="008909F2">
        <w:rPr>
          <w:rFonts w:cstheme="minorHAnsi"/>
          <w:sz w:val="24"/>
          <w:szCs w:val="24"/>
        </w:rPr>
        <w:t>Kişisel verilerin korunması</w:t>
      </w:r>
      <w:bookmarkStart w:id="0" w:name="_GoBack"/>
      <w:bookmarkEnd w:id="0"/>
      <w:r w:rsidR="00B05AD8" w:rsidRPr="008909F2">
        <w:rPr>
          <w:rFonts w:cstheme="minorHAnsi"/>
          <w:sz w:val="24"/>
          <w:szCs w:val="24"/>
        </w:rPr>
        <w:t>,</w:t>
      </w:r>
      <w:r w:rsidR="00ED1F52" w:rsidRPr="00ED1F52">
        <w:rPr>
          <w:rFonts w:cstheme="minorHAnsi"/>
          <w:sz w:val="24"/>
          <w:szCs w:val="24"/>
        </w:rPr>
        <w:t xml:space="preserve"> </w:t>
      </w:r>
      <w:proofErr w:type="spellStart"/>
      <w:r w:rsidR="003A229E">
        <w:rPr>
          <w:rFonts w:cstheme="minorHAnsi"/>
          <w:sz w:val="24"/>
          <w:szCs w:val="24"/>
        </w:rPr>
        <w:t>Genesis</w:t>
      </w:r>
      <w:proofErr w:type="spellEnd"/>
      <w:r w:rsidR="00D5512D">
        <w:rPr>
          <w:rFonts w:cstheme="minorHAnsi"/>
          <w:sz w:val="24"/>
          <w:szCs w:val="24"/>
        </w:rPr>
        <w:t xml:space="preserve"> Ltd. Şti.</w:t>
      </w:r>
      <w:r w:rsidR="00B05AD8" w:rsidRPr="008909F2">
        <w:rPr>
          <w:rFonts w:cstheme="minorHAnsi"/>
          <w:sz w:val="24"/>
          <w:szCs w:val="24"/>
        </w:rPr>
        <w:t>’</w:t>
      </w:r>
      <w:proofErr w:type="spellStart"/>
      <w:r w:rsidR="00B05AD8" w:rsidRPr="008909F2">
        <w:rPr>
          <w:rFonts w:cstheme="minorHAnsi"/>
          <w:sz w:val="24"/>
          <w:szCs w:val="24"/>
        </w:rPr>
        <w:t>nin</w:t>
      </w:r>
      <w:proofErr w:type="spellEnd"/>
      <w:r w:rsidR="00B05AD8" w:rsidRPr="008909F2">
        <w:rPr>
          <w:rFonts w:cstheme="minorHAnsi"/>
          <w:sz w:val="24"/>
          <w:szCs w:val="24"/>
        </w:rPr>
        <w:t xml:space="preserve"> en önemli öncelikleri arasında olup, bu hususta yürürlükte bulunan tüm mevzuata uygun davranmak için azami gayret göstermektedir. </w:t>
      </w:r>
      <w:proofErr w:type="gramStart"/>
      <w:r w:rsidR="00B05AD8" w:rsidRPr="008909F2">
        <w:rPr>
          <w:rFonts w:cstheme="minorHAnsi"/>
          <w:sz w:val="24"/>
          <w:szCs w:val="24"/>
        </w:rPr>
        <w:t xml:space="preserve">İşbu </w:t>
      </w:r>
      <w:proofErr w:type="spellStart"/>
      <w:r w:rsidR="003A229E">
        <w:rPr>
          <w:rFonts w:cstheme="minorHAnsi"/>
          <w:sz w:val="24"/>
          <w:szCs w:val="24"/>
        </w:rPr>
        <w:t>Genesis</w:t>
      </w:r>
      <w:proofErr w:type="spellEnd"/>
      <w:r w:rsidR="003A229E">
        <w:rPr>
          <w:rFonts w:cstheme="minorHAnsi"/>
          <w:sz w:val="24"/>
          <w:szCs w:val="24"/>
        </w:rPr>
        <w:t xml:space="preserve"> Ölçme </w:t>
      </w:r>
      <w:proofErr w:type="spellStart"/>
      <w:r w:rsidR="003A229E">
        <w:rPr>
          <w:rFonts w:cstheme="minorHAnsi"/>
          <w:sz w:val="24"/>
          <w:szCs w:val="24"/>
        </w:rPr>
        <w:t>Teknolojileri</w:t>
      </w:r>
      <w:r w:rsidR="00B05AD8" w:rsidRPr="008909F2">
        <w:rPr>
          <w:rFonts w:cstheme="minorHAnsi"/>
          <w:sz w:val="24"/>
          <w:szCs w:val="24"/>
        </w:rPr>
        <w:t>Kişisel</w:t>
      </w:r>
      <w:proofErr w:type="spellEnd"/>
      <w:r w:rsidR="00B05AD8" w:rsidRPr="008909F2">
        <w:rPr>
          <w:rFonts w:cstheme="minorHAnsi"/>
          <w:sz w:val="24"/>
          <w:szCs w:val="24"/>
        </w:rPr>
        <w:t xml:space="preserve"> Verilerin Korunması ve İşlenmesi Politikası (“</w:t>
      </w:r>
      <w:r w:rsidR="00B05AD8" w:rsidRPr="008909F2">
        <w:rPr>
          <w:rFonts w:cstheme="minorHAnsi"/>
          <w:b/>
          <w:bCs/>
          <w:sz w:val="24"/>
          <w:szCs w:val="24"/>
        </w:rPr>
        <w:t>Politika</w:t>
      </w:r>
      <w:r w:rsidR="00B05AD8" w:rsidRPr="008909F2">
        <w:rPr>
          <w:rFonts w:cstheme="minorHAnsi"/>
          <w:sz w:val="24"/>
          <w:szCs w:val="24"/>
        </w:rPr>
        <w:t>”) çerçevesinde Şirketimiz tarafından gerçekleştirilen kişisel veri işleme faaliyetlerinin yürütülmesinde benimsenen ilkeler ve Şirketimizin veri işleme faaliyetlerinin 6698 sayılı Kişisel Verilerin Korunması Kanunu’nda (“</w:t>
      </w:r>
      <w:r w:rsidR="00B05AD8" w:rsidRPr="008909F2">
        <w:rPr>
          <w:rFonts w:cstheme="minorHAnsi"/>
          <w:b/>
          <w:bCs/>
          <w:sz w:val="24"/>
          <w:szCs w:val="24"/>
        </w:rPr>
        <w:t>Kanun</w:t>
      </w:r>
      <w:r w:rsidR="00B05AD8" w:rsidRPr="008909F2">
        <w:rPr>
          <w:rFonts w:cstheme="minorHAnsi"/>
          <w:sz w:val="24"/>
          <w:szCs w:val="24"/>
        </w:rPr>
        <w:t xml:space="preserve">”) yer alan düzenlemelere uyumu bakımından benimsenen temel prensipler açıklanmakta ve böylelikle Şirketimiz, kişisel veri sahiplerini bilgilendirerek gerekli şeffaflığı sağlamaktadır. </w:t>
      </w:r>
      <w:proofErr w:type="gramEnd"/>
      <w:r w:rsidR="00B05AD8" w:rsidRPr="008909F2">
        <w:rPr>
          <w:rFonts w:cstheme="minorHAnsi"/>
          <w:sz w:val="24"/>
          <w:szCs w:val="24"/>
        </w:rPr>
        <w:t>Bu kapsamdaki sorumluluğumuzun tam bilinci ile kişisel verileriniz işbu Politika kapsamında işlenmekte ve korunmaktadır.</w:t>
      </w:r>
    </w:p>
    <w:p w14:paraId="6669B4C2" w14:textId="4184E9AB" w:rsidR="00C8174C" w:rsidRPr="008909F2" w:rsidRDefault="00C8174C">
      <w:pPr>
        <w:rPr>
          <w:rFonts w:cstheme="minorHAnsi"/>
          <w:b/>
          <w:bCs/>
          <w:sz w:val="24"/>
          <w:szCs w:val="24"/>
        </w:rPr>
      </w:pPr>
      <w:r w:rsidRPr="008909F2">
        <w:rPr>
          <w:rFonts w:cstheme="minorHAnsi"/>
          <w:sz w:val="24"/>
          <w:szCs w:val="24"/>
        </w:rPr>
        <w:t xml:space="preserve">     </w:t>
      </w:r>
      <w:r w:rsidRPr="008909F2">
        <w:rPr>
          <w:rFonts w:cstheme="minorHAnsi"/>
          <w:b/>
          <w:bCs/>
          <w:sz w:val="24"/>
          <w:szCs w:val="24"/>
        </w:rPr>
        <w:t>1.2 Kapsam</w:t>
      </w:r>
    </w:p>
    <w:p w14:paraId="178D7F35" w14:textId="2C28F735" w:rsidR="00B05AD8" w:rsidRPr="008909F2" w:rsidRDefault="00B05AD8">
      <w:pPr>
        <w:rPr>
          <w:rFonts w:cstheme="minorHAnsi"/>
          <w:sz w:val="24"/>
          <w:szCs w:val="24"/>
        </w:rPr>
      </w:pPr>
      <w:r w:rsidRPr="008909F2">
        <w:rPr>
          <w:rFonts w:cstheme="minorHAnsi"/>
          <w:sz w:val="24"/>
          <w:szCs w:val="24"/>
        </w:rPr>
        <w:t xml:space="preserve">     Bu Politika; Şirketimiz çalışanları haricindeki kişilerin tamamen veya kısmen otomatik olan ya da herhangi bir veri kayıt sisteminin parçası olmak kaydıyla otomatik olmayan yollarla işlenen tüm kişisel verilerine ilişkindir. Söz konusu kişisel veri sahiplerine ilişkin detaylı bilgilere işbu </w:t>
      </w:r>
      <w:proofErr w:type="spellStart"/>
      <w:r w:rsidRPr="008909F2">
        <w:rPr>
          <w:rFonts w:cstheme="minorHAnsi"/>
          <w:sz w:val="24"/>
          <w:szCs w:val="24"/>
        </w:rPr>
        <w:t>Politika’nın</w:t>
      </w:r>
      <w:proofErr w:type="spellEnd"/>
      <w:r w:rsidRPr="008909F2">
        <w:rPr>
          <w:rFonts w:cstheme="minorHAnsi"/>
          <w:sz w:val="24"/>
          <w:szCs w:val="24"/>
        </w:rPr>
        <w:t xml:space="preserve"> EK 2 (“</w:t>
      </w:r>
      <w:r w:rsidRPr="008909F2">
        <w:rPr>
          <w:rFonts w:cstheme="minorHAnsi"/>
          <w:i/>
          <w:iCs/>
          <w:sz w:val="24"/>
          <w:szCs w:val="24"/>
        </w:rPr>
        <w:t>EK 2- Kişisel Veri Sahipleri</w:t>
      </w:r>
      <w:r w:rsidRPr="008909F2">
        <w:rPr>
          <w:rFonts w:cstheme="minorHAnsi"/>
          <w:sz w:val="24"/>
          <w:szCs w:val="24"/>
        </w:rPr>
        <w:t>”) dokümanından ulaşılması mümkündür.</w:t>
      </w:r>
    </w:p>
    <w:p w14:paraId="3AA06460" w14:textId="367855EB" w:rsidR="007274D7" w:rsidRPr="008909F2" w:rsidRDefault="007274D7">
      <w:pPr>
        <w:rPr>
          <w:rFonts w:cstheme="minorHAnsi"/>
          <w:b/>
          <w:bCs/>
          <w:sz w:val="24"/>
          <w:szCs w:val="24"/>
        </w:rPr>
      </w:pPr>
      <w:r w:rsidRPr="008909F2">
        <w:rPr>
          <w:rFonts w:cstheme="minorHAnsi"/>
          <w:sz w:val="24"/>
          <w:szCs w:val="24"/>
        </w:rPr>
        <w:t xml:space="preserve">     </w:t>
      </w:r>
      <w:r w:rsidRPr="008909F2">
        <w:rPr>
          <w:rFonts w:cstheme="minorHAnsi"/>
          <w:b/>
          <w:bCs/>
          <w:sz w:val="24"/>
          <w:szCs w:val="24"/>
        </w:rPr>
        <w:t xml:space="preserve">1.3 </w:t>
      </w:r>
      <w:proofErr w:type="spellStart"/>
      <w:r w:rsidRPr="008909F2">
        <w:rPr>
          <w:rFonts w:cstheme="minorHAnsi"/>
          <w:b/>
          <w:bCs/>
          <w:sz w:val="24"/>
          <w:szCs w:val="24"/>
        </w:rPr>
        <w:t>Politika’nın</w:t>
      </w:r>
      <w:proofErr w:type="spellEnd"/>
      <w:r w:rsidRPr="008909F2">
        <w:rPr>
          <w:rFonts w:cstheme="minorHAnsi"/>
          <w:b/>
          <w:bCs/>
          <w:sz w:val="24"/>
          <w:szCs w:val="24"/>
        </w:rPr>
        <w:t xml:space="preserve"> ve İlgili Mevzuatın Uygulanması</w:t>
      </w:r>
    </w:p>
    <w:p w14:paraId="2CC143D3" w14:textId="66A210C1" w:rsidR="007274D7" w:rsidRPr="008909F2" w:rsidRDefault="007274D7">
      <w:pPr>
        <w:rPr>
          <w:rFonts w:cstheme="minorHAnsi"/>
          <w:sz w:val="24"/>
          <w:szCs w:val="24"/>
        </w:rPr>
      </w:pPr>
      <w:r w:rsidRPr="008909F2">
        <w:rPr>
          <w:rFonts w:cstheme="minorHAnsi"/>
          <w:b/>
          <w:bCs/>
          <w:sz w:val="24"/>
          <w:szCs w:val="24"/>
        </w:rPr>
        <w:t xml:space="preserve">     </w:t>
      </w:r>
      <w:r w:rsidRPr="008909F2">
        <w:rPr>
          <w:rFonts w:cstheme="minorHAnsi"/>
          <w:sz w:val="24"/>
          <w:szCs w:val="24"/>
        </w:rPr>
        <w:t>Kişisel verilerin işlenmesi ve korunması konusunda yürürlükte bulunan ilgili kanuni düzenlemeler öncelikle uygulama alanı bulacaktır. Yürürlükte bulunan mevzuat ve Politika arasında uyumsuzluk bulunması durumunda, Şirketimiz yürürlükteki mevzuatın uygulama alanı bulacağını kabul etmektedir. Politika, ilgili mevzuat tarafından ortaya konulan kuralları Şirket uygulamaları kapsamında somutlaştırılarak düzenlemektedir.</w:t>
      </w:r>
    </w:p>
    <w:p w14:paraId="7269AD1A" w14:textId="61BD4E79" w:rsidR="007274D7" w:rsidRPr="008909F2" w:rsidRDefault="007274D7">
      <w:pPr>
        <w:rPr>
          <w:rFonts w:cstheme="minorHAnsi"/>
          <w:b/>
          <w:bCs/>
          <w:sz w:val="24"/>
          <w:szCs w:val="24"/>
        </w:rPr>
      </w:pPr>
      <w:r w:rsidRPr="008909F2">
        <w:rPr>
          <w:rFonts w:cstheme="minorHAnsi"/>
          <w:b/>
          <w:bCs/>
          <w:sz w:val="24"/>
          <w:szCs w:val="24"/>
        </w:rPr>
        <w:t xml:space="preserve">     1.4 </w:t>
      </w:r>
      <w:proofErr w:type="spellStart"/>
      <w:r w:rsidRPr="008909F2">
        <w:rPr>
          <w:rFonts w:cstheme="minorHAnsi"/>
          <w:b/>
          <w:bCs/>
          <w:sz w:val="24"/>
          <w:szCs w:val="24"/>
        </w:rPr>
        <w:t>Politika’nın</w:t>
      </w:r>
      <w:proofErr w:type="spellEnd"/>
      <w:r w:rsidRPr="008909F2">
        <w:rPr>
          <w:rFonts w:cstheme="minorHAnsi"/>
          <w:b/>
          <w:bCs/>
          <w:sz w:val="24"/>
          <w:szCs w:val="24"/>
        </w:rPr>
        <w:t xml:space="preserve"> Yürürlüğü</w:t>
      </w:r>
    </w:p>
    <w:p w14:paraId="0364E534" w14:textId="0B57B105" w:rsidR="007274D7" w:rsidRPr="008909F2" w:rsidRDefault="007274D7">
      <w:pPr>
        <w:rPr>
          <w:rFonts w:cstheme="minorHAnsi"/>
          <w:sz w:val="24"/>
          <w:szCs w:val="24"/>
        </w:rPr>
      </w:pPr>
      <w:r w:rsidRPr="008909F2">
        <w:rPr>
          <w:rFonts w:cstheme="minorHAnsi"/>
          <w:b/>
          <w:bCs/>
          <w:sz w:val="24"/>
          <w:szCs w:val="24"/>
        </w:rPr>
        <w:t xml:space="preserve">     </w:t>
      </w:r>
      <w:r w:rsidRPr="008909F2">
        <w:rPr>
          <w:rFonts w:cstheme="minorHAnsi"/>
          <w:sz w:val="24"/>
          <w:szCs w:val="24"/>
        </w:rPr>
        <w:t xml:space="preserve">İşbu </w:t>
      </w:r>
      <w:proofErr w:type="spellStart"/>
      <w:r w:rsidRPr="008909F2">
        <w:rPr>
          <w:rFonts w:cstheme="minorHAnsi"/>
          <w:sz w:val="24"/>
          <w:szCs w:val="24"/>
        </w:rPr>
        <w:t>Politika’nın</w:t>
      </w:r>
      <w:proofErr w:type="spellEnd"/>
      <w:r w:rsidRPr="008909F2">
        <w:rPr>
          <w:rFonts w:cstheme="minorHAnsi"/>
          <w:sz w:val="24"/>
          <w:szCs w:val="24"/>
        </w:rPr>
        <w:t xml:space="preserve"> yürürlük tarihi 0</w:t>
      </w:r>
      <w:r w:rsidR="004501A6">
        <w:rPr>
          <w:rFonts w:cstheme="minorHAnsi"/>
          <w:sz w:val="24"/>
          <w:szCs w:val="24"/>
        </w:rPr>
        <w:t>7</w:t>
      </w:r>
      <w:r w:rsidRPr="008909F2">
        <w:rPr>
          <w:rFonts w:cstheme="minorHAnsi"/>
          <w:sz w:val="24"/>
          <w:szCs w:val="24"/>
        </w:rPr>
        <w:t>.0</w:t>
      </w:r>
      <w:r w:rsidR="004501A6">
        <w:rPr>
          <w:rFonts w:cstheme="minorHAnsi"/>
          <w:sz w:val="24"/>
          <w:szCs w:val="24"/>
        </w:rPr>
        <w:t>6</w:t>
      </w:r>
      <w:r w:rsidRPr="008909F2">
        <w:rPr>
          <w:rFonts w:cstheme="minorHAnsi"/>
          <w:sz w:val="24"/>
          <w:szCs w:val="24"/>
        </w:rPr>
        <w:t>.202</w:t>
      </w:r>
      <w:r w:rsidR="004501A6">
        <w:rPr>
          <w:rFonts w:cstheme="minorHAnsi"/>
          <w:sz w:val="24"/>
          <w:szCs w:val="24"/>
        </w:rPr>
        <w:t>1</w:t>
      </w:r>
      <w:r w:rsidRPr="008909F2">
        <w:rPr>
          <w:rFonts w:cstheme="minorHAnsi"/>
          <w:sz w:val="24"/>
          <w:szCs w:val="24"/>
        </w:rPr>
        <w:t xml:space="preserve">’dir. İşbu Politika, </w:t>
      </w:r>
      <w:proofErr w:type="spellStart"/>
      <w:r w:rsidR="003A229E">
        <w:rPr>
          <w:rFonts w:cstheme="minorHAnsi"/>
          <w:sz w:val="24"/>
          <w:szCs w:val="24"/>
        </w:rPr>
        <w:t>Genesis</w:t>
      </w:r>
      <w:proofErr w:type="spellEnd"/>
      <w:r w:rsidR="003A229E">
        <w:rPr>
          <w:rFonts w:cstheme="minorHAnsi"/>
          <w:sz w:val="24"/>
          <w:szCs w:val="24"/>
        </w:rPr>
        <w:t xml:space="preserve"> Ölçme </w:t>
      </w:r>
      <w:proofErr w:type="spellStart"/>
      <w:r w:rsidR="003A229E">
        <w:rPr>
          <w:rFonts w:cstheme="minorHAnsi"/>
          <w:sz w:val="24"/>
          <w:szCs w:val="24"/>
        </w:rPr>
        <w:t>Teknolojileri</w:t>
      </w:r>
      <w:r w:rsidRPr="008909F2">
        <w:rPr>
          <w:rFonts w:cstheme="minorHAnsi"/>
          <w:sz w:val="24"/>
          <w:szCs w:val="24"/>
        </w:rPr>
        <w:t>’</w:t>
      </w:r>
      <w:r w:rsidR="003A229E">
        <w:rPr>
          <w:rFonts w:cstheme="minorHAnsi"/>
          <w:sz w:val="24"/>
          <w:szCs w:val="24"/>
        </w:rPr>
        <w:t>n</w:t>
      </w:r>
      <w:r w:rsidR="004501A6">
        <w:rPr>
          <w:rFonts w:cstheme="minorHAnsi"/>
          <w:sz w:val="24"/>
          <w:szCs w:val="24"/>
        </w:rPr>
        <w:t>i</w:t>
      </w:r>
      <w:r w:rsidRPr="008909F2">
        <w:rPr>
          <w:rFonts w:cstheme="minorHAnsi"/>
          <w:sz w:val="24"/>
          <w:szCs w:val="24"/>
        </w:rPr>
        <w:t>n</w:t>
      </w:r>
      <w:proofErr w:type="spellEnd"/>
      <w:r w:rsidRPr="008909F2">
        <w:rPr>
          <w:rFonts w:cstheme="minorHAnsi"/>
          <w:sz w:val="24"/>
          <w:szCs w:val="24"/>
        </w:rPr>
        <w:t xml:space="preserve"> internet sitesinde </w:t>
      </w:r>
      <w:r w:rsidRPr="004501A6">
        <w:rPr>
          <w:rFonts w:cstheme="minorHAnsi"/>
          <w:b/>
          <w:bCs/>
          <w:color w:val="FF0000"/>
          <w:sz w:val="24"/>
          <w:szCs w:val="24"/>
        </w:rPr>
        <w:t>[</w:t>
      </w:r>
      <w:r w:rsidR="003A229E">
        <w:rPr>
          <w:rFonts w:cstheme="minorHAnsi"/>
          <w:b/>
          <w:bCs/>
          <w:color w:val="FF0000"/>
          <w:sz w:val="24"/>
          <w:szCs w:val="24"/>
        </w:rPr>
        <w:t>https://www.</w:t>
      </w:r>
      <w:r w:rsidR="003A229E" w:rsidRPr="003A229E">
        <w:rPr>
          <w:rFonts w:cstheme="minorHAnsi"/>
          <w:b/>
          <w:bCs/>
          <w:color w:val="FF0000"/>
          <w:sz w:val="24"/>
          <w:szCs w:val="24"/>
        </w:rPr>
        <w:t>genesisltd.com.tr/kvkk.html</w:t>
      </w:r>
      <w:r w:rsidRPr="004501A6">
        <w:rPr>
          <w:rFonts w:cstheme="minorHAnsi"/>
          <w:b/>
          <w:bCs/>
          <w:color w:val="FF0000"/>
          <w:sz w:val="24"/>
          <w:szCs w:val="24"/>
        </w:rPr>
        <w:t>]</w:t>
      </w:r>
      <w:r w:rsidRPr="004501A6">
        <w:rPr>
          <w:rFonts w:cstheme="minorHAnsi"/>
          <w:color w:val="FF0000"/>
          <w:sz w:val="24"/>
          <w:szCs w:val="24"/>
        </w:rPr>
        <w:t xml:space="preserve"> </w:t>
      </w:r>
      <w:r w:rsidRPr="008909F2">
        <w:rPr>
          <w:rFonts w:cstheme="minorHAnsi"/>
          <w:sz w:val="24"/>
          <w:szCs w:val="24"/>
        </w:rPr>
        <w:t>yayımlanır ve kişisel veri sahiplerinin talebi üzerine ilgili kişilerin erişimine sunulur.</w:t>
      </w:r>
    </w:p>
    <w:p w14:paraId="2C8C751F" w14:textId="508B928E" w:rsidR="007274D7" w:rsidRPr="006E213E" w:rsidRDefault="007274D7" w:rsidP="007274D7">
      <w:pPr>
        <w:jc w:val="center"/>
        <w:rPr>
          <w:rFonts w:cstheme="minorHAnsi"/>
          <w:b/>
          <w:bCs/>
          <w:color w:val="FF0000"/>
          <w:sz w:val="24"/>
          <w:szCs w:val="24"/>
        </w:rPr>
      </w:pPr>
      <w:r w:rsidRPr="006E213E">
        <w:rPr>
          <w:rFonts w:cstheme="minorHAnsi"/>
          <w:b/>
          <w:bCs/>
          <w:color w:val="FF0000"/>
          <w:sz w:val="24"/>
          <w:szCs w:val="24"/>
        </w:rPr>
        <w:t>BÖLÜM 2 – KİŞİSEL VERİLERİN KORUNMASINA İLİŞKİN HUSUSLAR</w:t>
      </w:r>
    </w:p>
    <w:p w14:paraId="15822C07" w14:textId="0ACFD223" w:rsidR="007274D7" w:rsidRPr="008909F2" w:rsidRDefault="007274D7" w:rsidP="007274D7">
      <w:pPr>
        <w:rPr>
          <w:rFonts w:cstheme="minorHAnsi"/>
          <w:b/>
          <w:bCs/>
          <w:sz w:val="24"/>
          <w:szCs w:val="24"/>
        </w:rPr>
      </w:pPr>
      <w:r w:rsidRPr="008909F2">
        <w:rPr>
          <w:rFonts w:cstheme="minorHAnsi"/>
          <w:b/>
          <w:bCs/>
          <w:sz w:val="24"/>
          <w:szCs w:val="24"/>
        </w:rPr>
        <w:t xml:space="preserve">     2.1 Kişisel Verilerin Güvenliğinin Sağlanması</w:t>
      </w:r>
    </w:p>
    <w:p w14:paraId="24634AE4" w14:textId="6FA022EF" w:rsidR="00AE7BE1" w:rsidRPr="008909F2" w:rsidRDefault="007274D7" w:rsidP="007274D7">
      <w:pPr>
        <w:rPr>
          <w:rFonts w:cstheme="minorHAnsi"/>
          <w:sz w:val="24"/>
          <w:szCs w:val="24"/>
        </w:rPr>
      </w:pPr>
      <w:r w:rsidRPr="008909F2">
        <w:rPr>
          <w:rFonts w:cstheme="minorHAnsi"/>
          <w:b/>
          <w:bCs/>
          <w:sz w:val="24"/>
          <w:szCs w:val="24"/>
        </w:rPr>
        <w:t xml:space="preserve">     </w:t>
      </w:r>
      <w:r w:rsidRPr="008909F2">
        <w:rPr>
          <w:rFonts w:cstheme="minorHAnsi"/>
          <w:sz w:val="24"/>
          <w:szCs w:val="24"/>
        </w:rPr>
        <w:t>Şirketimiz, Kanun’un 12. maddesine uygun olarak, kişisel verilerin hukuka aykırı olarak açıklanmasını, erişimini, aktarılmasını veya başka şekillerde meydana gelebilecek güvenlik eksikliklerini önlemek için, korunacak verinin niteliğine göre gerekli tedbirlerini almaktadır. Bu kapsamda Şirketimiz, Kişisel Verileri Koruma Kurulu (“</w:t>
      </w:r>
      <w:r w:rsidRPr="008909F2">
        <w:rPr>
          <w:rFonts w:cstheme="minorHAnsi"/>
          <w:b/>
          <w:bCs/>
          <w:sz w:val="24"/>
          <w:szCs w:val="24"/>
        </w:rPr>
        <w:t>Kurul</w:t>
      </w:r>
      <w:r w:rsidRPr="008909F2">
        <w:rPr>
          <w:rFonts w:cstheme="minorHAnsi"/>
          <w:sz w:val="24"/>
          <w:szCs w:val="24"/>
        </w:rPr>
        <w:t>”) tarafından yayımlanmış olan rehberlere uygun olarak gerekli güvenlik düzeyini sağlamaya yönelik ve idari tedbirleri almakta, denetimleri yapmakta veya yaptırmaktadır.</w:t>
      </w:r>
    </w:p>
    <w:p w14:paraId="0380B63B" w14:textId="77777777" w:rsidR="00D5512D" w:rsidRDefault="00AE7BE1" w:rsidP="007274D7">
      <w:pPr>
        <w:rPr>
          <w:rFonts w:cstheme="minorHAnsi"/>
          <w:b/>
          <w:bCs/>
          <w:sz w:val="24"/>
          <w:szCs w:val="24"/>
        </w:rPr>
      </w:pPr>
      <w:r w:rsidRPr="008909F2">
        <w:rPr>
          <w:rFonts w:cstheme="minorHAnsi"/>
          <w:b/>
          <w:bCs/>
          <w:sz w:val="24"/>
          <w:szCs w:val="24"/>
        </w:rPr>
        <w:t xml:space="preserve">    </w:t>
      </w:r>
    </w:p>
    <w:p w14:paraId="6D692900" w14:textId="7BDB9DE4" w:rsidR="00AE7BE1" w:rsidRPr="008909F2" w:rsidRDefault="00AE7BE1" w:rsidP="007274D7">
      <w:pPr>
        <w:rPr>
          <w:rFonts w:cstheme="minorHAnsi"/>
          <w:b/>
          <w:bCs/>
          <w:sz w:val="24"/>
          <w:szCs w:val="24"/>
        </w:rPr>
      </w:pPr>
      <w:r w:rsidRPr="008909F2">
        <w:rPr>
          <w:rFonts w:cstheme="minorHAnsi"/>
          <w:b/>
          <w:bCs/>
          <w:sz w:val="24"/>
          <w:szCs w:val="24"/>
        </w:rPr>
        <w:lastRenderedPageBreak/>
        <w:t xml:space="preserve"> 2.2 Özel Nitelikli Kişisel Verilerin Korunması</w:t>
      </w:r>
    </w:p>
    <w:p w14:paraId="5124E213" w14:textId="31896DDD" w:rsidR="00161419" w:rsidRPr="008909F2" w:rsidRDefault="00161419" w:rsidP="00161419">
      <w:pPr>
        <w:pStyle w:val="Default"/>
        <w:rPr>
          <w:rFonts w:asciiTheme="minorHAnsi" w:hAnsiTheme="minorHAnsi" w:cstheme="minorHAnsi"/>
          <w:color w:val="auto"/>
        </w:rPr>
      </w:pPr>
      <w:r w:rsidRPr="008909F2">
        <w:rPr>
          <w:rFonts w:asciiTheme="minorHAnsi" w:hAnsiTheme="minorHAnsi" w:cstheme="minorHAnsi"/>
        </w:rPr>
        <w:t xml:space="preserve">     </w:t>
      </w:r>
      <w:r w:rsidRPr="008909F2">
        <w:rPr>
          <w:rFonts w:asciiTheme="minorHAnsi" w:hAnsiTheme="minorHAnsi" w:cstheme="minorHAnsi"/>
          <w:color w:val="auto"/>
        </w:rPr>
        <w:t xml:space="preserve">Kanun ile birtakım kişisel verilere hukuka aykırı olarak işlendiğinde kişilerin mağduriyetine veya ayrımcılığa sebep olma riski nedeniyle özel önem atfedilmiştir. Bu veriler; ırk, etnik köken, siyasi düşünce, felsefi inanç, din, mezhep veya diğer inançlar, kılık ve kıyafet, dernek, vakıf ya da sendika üyeliği, sağlık, cinsel hayat, ceza </w:t>
      </w:r>
      <w:proofErr w:type="gramStart"/>
      <w:r w:rsidRPr="008909F2">
        <w:rPr>
          <w:rFonts w:asciiTheme="minorHAnsi" w:hAnsiTheme="minorHAnsi" w:cstheme="minorHAnsi"/>
          <w:color w:val="auto"/>
        </w:rPr>
        <w:t>mahkumiyeti</w:t>
      </w:r>
      <w:proofErr w:type="gramEnd"/>
      <w:r w:rsidRPr="008909F2">
        <w:rPr>
          <w:rFonts w:asciiTheme="minorHAnsi" w:hAnsiTheme="minorHAnsi" w:cstheme="minorHAnsi"/>
          <w:color w:val="auto"/>
        </w:rPr>
        <w:t xml:space="preserve"> ve güvenlik tedbirleriyle ilgili veriler ile </w:t>
      </w:r>
      <w:proofErr w:type="spellStart"/>
      <w:r w:rsidRPr="008909F2">
        <w:rPr>
          <w:rFonts w:asciiTheme="minorHAnsi" w:hAnsiTheme="minorHAnsi" w:cstheme="minorHAnsi"/>
          <w:color w:val="auto"/>
        </w:rPr>
        <w:t>biyometrik</w:t>
      </w:r>
      <w:proofErr w:type="spellEnd"/>
      <w:r w:rsidRPr="008909F2">
        <w:rPr>
          <w:rFonts w:asciiTheme="minorHAnsi" w:hAnsiTheme="minorHAnsi" w:cstheme="minorHAnsi"/>
          <w:color w:val="auto"/>
        </w:rPr>
        <w:t xml:space="preserve"> ve genetik verilerdir. </w:t>
      </w:r>
    </w:p>
    <w:p w14:paraId="00488344" w14:textId="77777777" w:rsidR="00161419" w:rsidRPr="008909F2" w:rsidRDefault="00161419" w:rsidP="00161419">
      <w:pPr>
        <w:pStyle w:val="Default"/>
        <w:rPr>
          <w:rFonts w:asciiTheme="minorHAnsi" w:hAnsiTheme="minorHAnsi" w:cstheme="minorHAnsi"/>
          <w:color w:val="auto"/>
        </w:rPr>
      </w:pPr>
    </w:p>
    <w:p w14:paraId="3B9D87BC" w14:textId="5ED45704" w:rsidR="00AE7BE1" w:rsidRPr="008909F2" w:rsidRDefault="00161419" w:rsidP="00161419">
      <w:pPr>
        <w:rPr>
          <w:rFonts w:cstheme="minorHAnsi"/>
          <w:sz w:val="24"/>
          <w:szCs w:val="24"/>
        </w:rPr>
      </w:pPr>
      <w:r w:rsidRPr="008909F2">
        <w:rPr>
          <w:rFonts w:cstheme="minorHAns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w:t>
      </w:r>
      <w:proofErr w:type="gramStart"/>
      <w:r w:rsidR="003A229E">
        <w:rPr>
          <w:rFonts w:cstheme="minorHAnsi"/>
          <w:sz w:val="24"/>
          <w:szCs w:val="24"/>
        </w:rPr>
        <w:t>Teknolojileri</w:t>
      </w:r>
      <w:r w:rsidR="003A229E" w:rsidRPr="008909F2">
        <w:rPr>
          <w:rFonts w:cstheme="minorHAnsi"/>
          <w:sz w:val="24"/>
          <w:szCs w:val="24"/>
        </w:rPr>
        <w:t xml:space="preserve"> </w:t>
      </w:r>
      <w:r w:rsidR="003A229E">
        <w:rPr>
          <w:rFonts w:cstheme="minorHAnsi"/>
          <w:sz w:val="24"/>
          <w:szCs w:val="24"/>
        </w:rPr>
        <w:t xml:space="preserve"> </w:t>
      </w:r>
      <w:r w:rsidRPr="008909F2">
        <w:rPr>
          <w:rFonts w:cstheme="minorHAnsi"/>
          <w:sz w:val="24"/>
          <w:szCs w:val="24"/>
        </w:rPr>
        <w:t>tarafından</w:t>
      </w:r>
      <w:proofErr w:type="gramEnd"/>
      <w:r w:rsidRPr="008909F2">
        <w:rPr>
          <w:rFonts w:cstheme="minorHAnsi"/>
          <w:sz w:val="24"/>
          <w:szCs w:val="24"/>
        </w:rPr>
        <w:t xml:space="preserve">, Kanun ile “özel nitelikli” olarak belirlenen ve hukuka uygun olarak işlenen özel nitelikli kişisel verilerin korunmasında hassasiyetle davranılmaktadır. Bu kapsamda,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sidRPr="008909F2">
        <w:rPr>
          <w:rFonts w:cstheme="minorHAnsi"/>
          <w:sz w:val="24"/>
          <w:szCs w:val="24"/>
        </w:rPr>
        <w:t xml:space="preserve"> </w:t>
      </w:r>
      <w:r w:rsidRPr="008909F2">
        <w:rPr>
          <w:rFonts w:cstheme="minorHAnsi"/>
          <w:sz w:val="24"/>
          <w:szCs w:val="24"/>
        </w:rPr>
        <w:t xml:space="preserve">tarafından, kişisel verilerin korunması için alınan teknik ve idari tedbirler, özel nitelikli kişisel veriler bakımından özenle uygulanmakta ve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sidRPr="008909F2">
        <w:rPr>
          <w:rFonts w:cstheme="minorHAnsi"/>
          <w:sz w:val="24"/>
          <w:szCs w:val="24"/>
        </w:rPr>
        <w:t xml:space="preserve"> </w:t>
      </w:r>
      <w:r w:rsidRPr="008909F2">
        <w:rPr>
          <w:rFonts w:cstheme="minorHAnsi"/>
          <w:sz w:val="24"/>
          <w:szCs w:val="24"/>
        </w:rPr>
        <w:t>bünyesinde gerekli denetimler sağlanmaktadır.</w:t>
      </w:r>
    </w:p>
    <w:p w14:paraId="67F53228" w14:textId="087A0F7B" w:rsidR="00161419" w:rsidRPr="008909F2" w:rsidRDefault="00161419" w:rsidP="00161419">
      <w:pPr>
        <w:rPr>
          <w:rFonts w:cstheme="minorHAnsi"/>
          <w:b/>
          <w:bCs/>
          <w:color w:val="FF0000"/>
          <w:sz w:val="24"/>
          <w:szCs w:val="24"/>
        </w:rPr>
      </w:pPr>
      <w:r w:rsidRPr="008909F2">
        <w:rPr>
          <w:rFonts w:cstheme="minorHAnsi"/>
          <w:b/>
          <w:bCs/>
          <w:color w:val="FF0000"/>
          <w:sz w:val="24"/>
          <w:szCs w:val="24"/>
        </w:rPr>
        <w:t xml:space="preserve">     </w:t>
      </w:r>
      <w:r w:rsidRPr="008909F2">
        <w:rPr>
          <w:rFonts w:cstheme="minorHAnsi"/>
          <w:b/>
          <w:bCs/>
          <w:color w:val="000000" w:themeColor="text1"/>
          <w:sz w:val="24"/>
          <w:szCs w:val="24"/>
        </w:rPr>
        <w:t>2.3 İş Birimlerinin Kişisel Verilerin Korunması ve İşlenmesi Konusunda Farkındalıklarının Arttırılması ve Denetimi</w:t>
      </w:r>
    </w:p>
    <w:p w14:paraId="7E5B501A" w14:textId="1C9D9918" w:rsidR="00161419" w:rsidRPr="008909F2" w:rsidRDefault="00161419" w:rsidP="00161419">
      <w:pPr>
        <w:pStyle w:val="Default"/>
        <w:rPr>
          <w:rFonts w:asciiTheme="minorHAnsi" w:hAnsiTheme="minorHAnsi" w:cstheme="minorHAnsi"/>
          <w:color w:val="000000" w:themeColor="text1"/>
        </w:rPr>
      </w:pPr>
      <w:r w:rsidRPr="008909F2">
        <w:rPr>
          <w:rFonts w:asciiTheme="minorHAnsi" w:hAnsiTheme="minorHAnsi" w:cstheme="minorHAnsi"/>
          <w:b/>
          <w:bCs/>
          <w:color w:val="FF0000"/>
        </w:rPr>
        <w:t xml:space="preserve">     </w:t>
      </w:r>
      <w:proofErr w:type="spellStart"/>
      <w:r w:rsidR="003A229E">
        <w:rPr>
          <w:rFonts w:cstheme="minorHAnsi"/>
        </w:rPr>
        <w:t>Genesis</w:t>
      </w:r>
      <w:proofErr w:type="spellEnd"/>
      <w:r w:rsidR="003A229E">
        <w:rPr>
          <w:rFonts w:cstheme="minorHAnsi"/>
        </w:rPr>
        <w:t xml:space="preserve"> Ölçme Teknolojileri</w:t>
      </w:r>
      <w:r w:rsidR="003A229E">
        <w:rPr>
          <w:rFonts w:asciiTheme="minorHAnsi" w:hAnsiTheme="minorHAnsi" w:cstheme="minorHAnsi"/>
          <w:color w:val="000000" w:themeColor="text1"/>
        </w:rPr>
        <w:t xml:space="preserve">, </w:t>
      </w:r>
      <w:r w:rsidRPr="008909F2">
        <w:rPr>
          <w:rFonts w:asciiTheme="minorHAnsi" w:hAnsiTheme="minorHAnsi" w:cstheme="minorHAnsi"/>
          <w:color w:val="000000" w:themeColor="text1"/>
        </w:rPr>
        <w:t xml:space="preserve">kişisel verilerin hukuka aykırı olarak işlenmesini, kişisel verilere hukuka aykırı olarak erişilmesini önlemeye ve kişisel verilerin muhafazasını sağlamaya yönelik farkındalığın artırılması için iş birimlerine gerekli eğitimlerin düzenlenmesini sağlamaktadır. </w:t>
      </w:r>
    </w:p>
    <w:p w14:paraId="2BD550CC" w14:textId="77777777" w:rsidR="00161419" w:rsidRPr="008909F2" w:rsidRDefault="00161419" w:rsidP="00161419">
      <w:pPr>
        <w:pStyle w:val="Default"/>
        <w:rPr>
          <w:rFonts w:asciiTheme="minorHAnsi" w:hAnsiTheme="minorHAnsi" w:cstheme="minorHAnsi"/>
          <w:color w:val="000000" w:themeColor="text1"/>
        </w:rPr>
      </w:pPr>
    </w:p>
    <w:p w14:paraId="593FEF0A" w14:textId="2911B106" w:rsidR="00161419" w:rsidRPr="008909F2" w:rsidRDefault="00161419" w:rsidP="00161419">
      <w:pPr>
        <w:rPr>
          <w:rFonts w:cstheme="minorHAnsi"/>
          <w:color w:val="000000" w:themeColor="text1"/>
          <w:sz w:val="24"/>
          <w:szCs w:val="24"/>
        </w:rPr>
      </w:pPr>
      <w:r w:rsidRPr="008909F2">
        <w:rPr>
          <w:rFonts w:cstheme="minorHAnsi"/>
          <w:color w:val="000000" w:themeColor="text1"/>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sidRPr="008909F2">
        <w:rPr>
          <w:rFonts w:cstheme="minorHAnsi"/>
          <w:color w:val="000000" w:themeColor="text1"/>
          <w:sz w:val="24"/>
          <w:szCs w:val="24"/>
        </w:rPr>
        <w:t xml:space="preserve"> </w:t>
      </w:r>
      <w:r w:rsidRPr="008909F2">
        <w:rPr>
          <w:rFonts w:cstheme="minorHAnsi"/>
          <w:color w:val="000000" w:themeColor="text1"/>
          <w:sz w:val="24"/>
          <w:szCs w:val="24"/>
        </w:rPr>
        <w:t>çalışanlarının kişisel verilerin korunması konusunda farkındalığının oluşması için gerekli sistemler kurulmakta, konuya ilişkin ihtiyaç duyulması halinde danışmanlar ile çalışmaktadır. Bu doğrultuda Şirketimiz, ilgili eğitimlere, seminerlere ve bilgilendirme oturumlarına yapılan katılımları değerlendirmekte olup ilgili mevzuatın güncellenmesine paralel olarak eğitimlerini güncellemekte ve yenilemektedir.</w:t>
      </w:r>
    </w:p>
    <w:p w14:paraId="669BFBCA" w14:textId="1F2A3390" w:rsidR="00A70D29" w:rsidRPr="006E213E" w:rsidRDefault="00A70D29" w:rsidP="00A70D29">
      <w:pPr>
        <w:jc w:val="center"/>
        <w:rPr>
          <w:rFonts w:cstheme="minorHAnsi"/>
          <w:b/>
          <w:bCs/>
          <w:color w:val="FF0000"/>
          <w:sz w:val="24"/>
          <w:szCs w:val="24"/>
        </w:rPr>
      </w:pPr>
      <w:r w:rsidRPr="006E213E">
        <w:rPr>
          <w:rFonts w:cstheme="minorHAnsi"/>
          <w:b/>
          <w:bCs/>
          <w:color w:val="FF0000"/>
          <w:sz w:val="24"/>
          <w:szCs w:val="24"/>
        </w:rPr>
        <w:t>BÖLÜM 3 – KİŞİSEL VERİLERİN İŞLENMESİNE İLİŞKİN HUSUSLAR</w:t>
      </w:r>
    </w:p>
    <w:p w14:paraId="3108E651" w14:textId="3BD228F5" w:rsidR="00A70D29" w:rsidRPr="008909F2" w:rsidRDefault="00A70D29" w:rsidP="00A70D29">
      <w:pPr>
        <w:rPr>
          <w:rFonts w:cstheme="minorHAnsi"/>
          <w:b/>
          <w:bCs/>
          <w:sz w:val="24"/>
          <w:szCs w:val="24"/>
        </w:rPr>
      </w:pPr>
      <w:r w:rsidRPr="008909F2">
        <w:rPr>
          <w:rFonts w:cstheme="minorHAnsi"/>
          <w:b/>
          <w:bCs/>
          <w:color w:val="000000" w:themeColor="text1"/>
          <w:sz w:val="24"/>
          <w:szCs w:val="24"/>
        </w:rPr>
        <w:t xml:space="preserve">     3.1 </w:t>
      </w:r>
      <w:r w:rsidRPr="008909F2">
        <w:rPr>
          <w:rFonts w:cstheme="minorHAnsi"/>
          <w:b/>
          <w:bCs/>
          <w:sz w:val="24"/>
          <w:szCs w:val="24"/>
        </w:rPr>
        <w:t>Kişisel Verilerin Mevzuatta Öngörülen İlkelere Uygun Olarak İşlenmesi</w:t>
      </w:r>
    </w:p>
    <w:p w14:paraId="6EE0047A" w14:textId="42E08EC6" w:rsidR="00A70D29" w:rsidRPr="008909F2" w:rsidRDefault="00A70D29" w:rsidP="00A70D29">
      <w:pPr>
        <w:rPr>
          <w:rFonts w:cstheme="minorHAnsi"/>
          <w:b/>
          <w:bCs/>
          <w:sz w:val="24"/>
          <w:szCs w:val="24"/>
        </w:rPr>
      </w:pPr>
      <w:r w:rsidRPr="008909F2">
        <w:rPr>
          <w:rFonts w:cstheme="minorHAnsi"/>
          <w:b/>
          <w:bCs/>
          <w:sz w:val="24"/>
          <w:szCs w:val="24"/>
        </w:rPr>
        <w:t xml:space="preserve">     3.1.1 Hukuka ve Dürüstlük Kuralına Uygun İşleme</w:t>
      </w:r>
    </w:p>
    <w:p w14:paraId="2DB86931" w14:textId="72866648" w:rsidR="00A70D29" w:rsidRPr="008909F2" w:rsidRDefault="00A70D29" w:rsidP="00A70D29">
      <w:pPr>
        <w:rPr>
          <w:rFonts w:cstheme="minorHAnsi"/>
          <w:sz w:val="24"/>
          <w:szCs w:val="24"/>
        </w:rPr>
      </w:pPr>
      <w:r w:rsidRPr="008909F2">
        <w:rPr>
          <w:rFonts w:cstheme="minorHAnsi"/>
          <w:b/>
          <w:bCs/>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Pr>
          <w:rFonts w:cstheme="minorHAnsi"/>
          <w:sz w:val="24"/>
          <w:szCs w:val="24"/>
        </w:rPr>
        <w:t>,</w:t>
      </w:r>
      <w:r w:rsidR="003A229E" w:rsidRPr="008909F2">
        <w:rPr>
          <w:rFonts w:cstheme="minorHAnsi"/>
          <w:sz w:val="24"/>
          <w:szCs w:val="24"/>
        </w:rPr>
        <w:t xml:space="preserve"> </w:t>
      </w:r>
      <w:r w:rsidRPr="008909F2">
        <w:rPr>
          <w:rFonts w:cstheme="minorHAnsi"/>
          <w:sz w:val="24"/>
          <w:szCs w:val="24"/>
        </w:rPr>
        <w:t>kişisel verilerin işlenmesinde hukuksal düzenlemelerle getirilen ilkeler ile genel güven ve dürüstlük kuralına uygun hareket etmektedir. Bu çerçevede, kişisel veriler Şirketimizin iş faaliyetlerinin gerektirdiği ölçüde ve bunlarla sınırlı olarak işlenmektedir.</w:t>
      </w:r>
    </w:p>
    <w:p w14:paraId="6E69512D" w14:textId="098EB5C9" w:rsidR="00C72967" w:rsidRPr="008909F2" w:rsidRDefault="00C72967"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3.1.2. Kişisel Verilerin Doğru ve Gerektiğinde Güncel Olmasını Sağlama </w:t>
      </w:r>
    </w:p>
    <w:p w14:paraId="43E4662B" w14:textId="77777777" w:rsidR="00C72967" w:rsidRPr="008909F2" w:rsidRDefault="00C72967" w:rsidP="00C72967">
      <w:pPr>
        <w:autoSpaceDE w:val="0"/>
        <w:autoSpaceDN w:val="0"/>
        <w:adjustRightInd w:val="0"/>
        <w:spacing w:after="0" w:line="240" w:lineRule="auto"/>
        <w:rPr>
          <w:rFonts w:cstheme="minorHAnsi"/>
          <w:sz w:val="24"/>
          <w:szCs w:val="24"/>
        </w:rPr>
      </w:pPr>
    </w:p>
    <w:p w14:paraId="7EB3923F" w14:textId="1C4C85D6" w:rsidR="00C72967" w:rsidRPr="008909F2" w:rsidRDefault="00C72967"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Pr>
          <w:rFonts w:cstheme="minorHAnsi"/>
          <w:sz w:val="24"/>
          <w:szCs w:val="24"/>
        </w:rPr>
        <w:t xml:space="preserve">, </w:t>
      </w:r>
      <w:r w:rsidRPr="008909F2">
        <w:rPr>
          <w:rFonts w:cstheme="minorHAnsi"/>
          <w:sz w:val="24"/>
          <w:szCs w:val="24"/>
        </w:rPr>
        <w:t>kişisel verilerin işlendiği süre boyunca doğru ve güncel olması için gerekli önlemleri almakta ve belirli sürelerle kişisel verilerin doğruluğunun ve güncelliğinin sağlanmasına ilişkin gerekli mekanizmaları kurmaktadır.</w:t>
      </w:r>
    </w:p>
    <w:p w14:paraId="595C13DF" w14:textId="2047D498" w:rsidR="00C72967" w:rsidRPr="008909F2" w:rsidRDefault="00C72967"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p>
    <w:p w14:paraId="3C733AD6" w14:textId="2080D597" w:rsidR="00C72967" w:rsidRPr="008909F2" w:rsidRDefault="00C72967"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3.1.3. Belirli, Açık ve Meşru Amaçlarla İşleme </w:t>
      </w:r>
    </w:p>
    <w:p w14:paraId="2D5D0A30" w14:textId="77777777" w:rsidR="00C72967" w:rsidRPr="008909F2" w:rsidRDefault="00C72967" w:rsidP="00C72967">
      <w:pPr>
        <w:autoSpaceDE w:val="0"/>
        <w:autoSpaceDN w:val="0"/>
        <w:adjustRightInd w:val="0"/>
        <w:spacing w:after="0" w:line="240" w:lineRule="auto"/>
        <w:rPr>
          <w:rFonts w:cstheme="minorHAnsi"/>
          <w:sz w:val="24"/>
          <w:szCs w:val="24"/>
        </w:rPr>
      </w:pPr>
    </w:p>
    <w:p w14:paraId="2BA50201" w14:textId="1B22AEE0" w:rsidR="00C72967" w:rsidRPr="008909F2" w:rsidRDefault="00C72967"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Pr>
          <w:rFonts w:cstheme="minorHAnsi"/>
          <w:sz w:val="24"/>
          <w:szCs w:val="24"/>
        </w:rPr>
        <w:t xml:space="preserve">, </w:t>
      </w:r>
      <w:r w:rsidRPr="008909F2">
        <w:rPr>
          <w:rFonts w:cstheme="minorHAnsi"/>
          <w:sz w:val="24"/>
          <w:szCs w:val="24"/>
        </w:rPr>
        <w:t xml:space="preserve">kişisel verilerin işlenme amaçlarını açıkça ortaya koymakta ve yine iş faaliyetleri doğrultusunda bu faaliyetlerle bağlantılı amaçlar kapsamında işlemektedir. </w:t>
      </w:r>
    </w:p>
    <w:p w14:paraId="2E175DFC" w14:textId="77777777" w:rsidR="00C72967" w:rsidRPr="008909F2" w:rsidRDefault="00C72967" w:rsidP="00C72967">
      <w:pPr>
        <w:autoSpaceDE w:val="0"/>
        <w:autoSpaceDN w:val="0"/>
        <w:adjustRightInd w:val="0"/>
        <w:spacing w:after="0" w:line="240" w:lineRule="auto"/>
        <w:rPr>
          <w:rFonts w:cstheme="minorHAnsi"/>
          <w:sz w:val="24"/>
          <w:szCs w:val="24"/>
        </w:rPr>
      </w:pPr>
    </w:p>
    <w:p w14:paraId="744AA72B" w14:textId="540A0C25" w:rsidR="00C72967" w:rsidRPr="008909F2" w:rsidRDefault="00C72967" w:rsidP="00C72967">
      <w:pPr>
        <w:autoSpaceDE w:val="0"/>
        <w:autoSpaceDN w:val="0"/>
        <w:adjustRightInd w:val="0"/>
        <w:spacing w:after="0" w:line="240" w:lineRule="auto"/>
        <w:rPr>
          <w:rFonts w:cstheme="minorHAnsi"/>
          <w:sz w:val="24"/>
          <w:szCs w:val="24"/>
        </w:rPr>
      </w:pPr>
      <w:r w:rsidRPr="008909F2">
        <w:rPr>
          <w:rFonts w:cstheme="minorHAnsi"/>
          <w:b/>
          <w:bCs/>
          <w:sz w:val="24"/>
          <w:szCs w:val="24"/>
        </w:rPr>
        <w:t xml:space="preserve">     3.1.4. İşlendikleri Amaçla Bağlantılı, Sınırlı ve Ölçülü Olma </w:t>
      </w:r>
    </w:p>
    <w:p w14:paraId="6EFC0F69" w14:textId="388FE820" w:rsidR="00C72967" w:rsidRPr="008909F2" w:rsidRDefault="00C72967" w:rsidP="00C72967">
      <w:pPr>
        <w:autoSpaceDE w:val="0"/>
        <w:autoSpaceDN w:val="0"/>
        <w:adjustRightInd w:val="0"/>
        <w:spacing w:after="0" w:line="240" w:lineRule="auto"/>
        <w:rPr>
          <w:rFonts w:cstheme="minorHAnsi"/>
          <w:sz w:val="24"/>
          <w:szCs w:val="24"/>
        </w:rPr>
      </w:pPr>
      <w:r w:rsidRPr="008909F2">
        <w:rPr>
          <w:rFonts w:cstheme="minorHAnsi"/>
          <w:sz w:val="24"/>
          <w:szCs w:val="24"/>
        </w:rPr>
        <w:lastRenderedPageBreak/>
        <w:t xml:space="preserve">     </w:t>
      </w:r>
      <w:proofErr w:type="spellStart"/>
      <w:r w:rsidR="003A229E">
        <w:rPr>
          <w:rFonts w:cstheme="minorHAnsi"/>
          <w:sz w:val="24"/>
          <w:szCs w:val="24"/>
        </w:rPr>
        <w:t>Genesis</w:t>
      </w:r>
      <w:proofErr w:type="spellEnd"/>
      <w:r w:rsidR="003A229E">
        <w:rPr>
          <w:rFonts w:cstheme="minorHAnsi"/>
          <w:sz w:val="24"/>
          <w:szCs w:val="24"/>
        </w:rPr>
        <w:t xml:space="preserve"> Ölçme </w:t>
      </w:r>
      <w:proofErr w:type="gramStart"/>
      <w:r w:rsidR="003A229E">
        <w:rPr>
          <w:rFonts w:cstheme="minorHAnsi"/>
          <w:sz w:val="24"/>
          <w:szCs w:val="24"/>
        </w:rPr>
        <w:t>Teknolojileri</w:t>
      </w:r>
      <w:r w:rsidR="003A229E" w:rsidRPr="008909F2">
        <w:rPr>
          <w:rFonts w:cstheme="minorHAnsi"/>
          <w:sz w:val="24"/>
          <w:szCs w:val="24"/>
        </w:rPr>
        <w:t xml:space="preserve"> </w:t>
      </w:r>
      <w:r w:rsidR="003A229E">
        <w:rPr>
          <w:rFonts w:cstheme="minorHAnsi"/>
          <w:sz w:val="24"/>
          <w:szCs w:val="24"/>
        </w:rPr>
        <w:t xml:space="preserve">, </w:t>
      </w:r>
      <w:r w:rsidRPr="008909F2">
        <w:rPr>
          <w:rFonts w:cstheme="minorHAnsi"/>
          <w:sz w:val="24"/>
          <w:szCs w:val="24"/>
        </w:rPr>
        <w:t>kişisel</w:t>
      </w:r>
      <w:proofErr w:type="gramEnd"/>
      <w:r w:rsidRPr="008909F2">
        <w:rPr>
          <w:rFonts w:cstheme="minorHAnsi"/>
          <w:sz w:val="24"/>
          <w:szCs w:val="24"/>
        </w:rPr>
        <w:t xml:space="preserve"> verileri yalnızca iş faaliyetlerinin gerektirdiği nitelikte ve ölçüde toplamakta olup belirlenen amaçlarla sınırlı olarak işlemektedir. </w:t>
      </w:r>
    </w:p>
    <w:p w14:paraId="482B8655" w14:textId="77777777" w:rsidR="00B21FE7" w:rsidRPr="008909F2" w:rsidRDefault="00B21FE7" w:rsidP="00C72967">
      <w:pPr>
        <w:autoSpaceDE w:val="0"/>
        <w:autoSpaceDN w:val="0"/>
        <w:adjustRightInd w:val="0"/>
        <w:spacing w:after="0" w:line="240" w:lineRule="auto"/>
        <w:rPr>
          <w:rFonts w:cstheme="minorHAnsi"/>
          <w:sz w:val="24"/>
          <w:szCs w:val="24"/>
        </w:rPr>
      </w:pPr>
    </w:p>
    <w:p w14:paraId="56E81379" w14:textId="1A14C401" w:rsidR="00C72967" w:rsidRPr="008909F2" w:rsidRDefault="00B21FE7" w:rsidP="00C72967">
      <w:pPr>
        <w:autoSpaceDE w:val="0"/>
        <w:autoSpaceDN w:val="0"/>
        <w:adjustRightInd w:val="0"/>
        <w:spacing w:after="0" w:line="240" w:lineRule="auto"/>
        <w:rPr>
          <w:rFonts w:cstheme="minorHAnsi"/>
          <w:sz w:val="24"/>
          <w:szCs w:val="24"/>
        </w:rPr>
      </w:pPr>
      <w:r w:rsidRPr="008909F2">
        <w:rPr>
          <w:rFonts w:cstheme="minorHAnsi"/>
          <w:b/>
          <w:bCs/>
          <w:sz w:val="24"/>
          <w:szCs w:val="24"/>
        </w:rPr>
        <w:t xml:space="preserve">     </w:t>
      </w:r>
      <w:r w:rsidR="00C72967" w:rsidRPr="008909F2">
        <w:rPr>
          <w:rFonts w:cstheme="minorHAnsi"/>
          <w:b/>
          <w:bCs/>
          <w:sz w:val="24"/>
          <w:szCs w:val="24"/>
        </w:rPr>
        <w:t xml:space="preserve">3.1.5. İlgili Mevzuatta Öngörülen veya İşlendikleri Amaç için Gerekli Olan Süre Kadar Muhafaza Etme </w:t>
      </w:r>
    </w:p>
    <w:p w14:paraId="65BE985B" w14:textId="77777777" w:rsidR="00B21FE7" w:rsidRPr="008909F2" w:rsidRDefault="00B21FE7" w:rsidP="00C72967">
      <w:pPr>
        <w:autoSpaceDE w:val="0"/>
        <w:autoSpaceDN w:val="0"/>
        <w:adjustRightInd w:val="0"/>
        <w:spacing w:after="0" w:line="240" w:lineRule="auto"/>
        <w:rPr>
          <w:rFonts w:cstheme="minorHAnsi"/>
          <w:sz w:val="24"/>
          <w:szCs w:val="24"/>
        </w:rPr>
      </w:pPr>
    </w:p>
    <w:p w14:paraId="203FEB31" w14:textId="71AA1AFA" w:rsidR="00C72967" w:rsidRPr="008909F2" w:rsidRDefault="00B21FE7"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w:t>
      </w:r>
      <w:proofErr w:type="gramStart"/>
      <w:r w:rsidR="003A229E">
        <w:rPr>
          <w:rFonts w:cstheme="minorHAnsi"/>
          <w:sz w:val="24"/>
          <w:szCs w:val="24"/>
        </w:rPr>
        <w:t>Teknolojileri</w:t>
      </w:r>
      <w:r w:rsidR="003A229E" w:rsidRPr="008909F2">
        <w:rPr>
          <w:rFonts w:cstheme="minorHAnsi"/>
          <w:sz w:val="24"/>
          <w:szCs w:val="24"/>
        </w:rPr>
        <w:t xml:space="preserve"> </w:t>
      </w:r>
      <w:r w:rsidR="003A229E">
        <w:rPr>
          <w:rFonts w:cstheme="minorHAnsi"/>
          <w:sz w:val="24"/>
          <w:szCs w:val="24"/>
        </w:rPr>
        <w:t xml:space="preserve">, </w:t>
      </w:r>
      <w:r w:rsidR="00C72967" w:rsidRPr="008909F2">
        <w:rPr>
          <w:rFonts w:cstheme="minorHAnsi"/>
          <w:sz w:val="24"/>
          <w:szCs w:val="24"/>
        </w:rPr>
        <w:t>kişisel</w:t>
      </w:r>
      <w:proofErr w:type="gramEnd"/>
      <w:r w:rsidR="00C72967" w:rsidRPr="008909F2">
        <w:rPr>
          <w:rFonts w:cstheme="minorHAnsi"/>
          <w:sz w:val="24"/>
          <w:szCs w:val="24"/>
        </w:rPr>
        <w:t xml:space="preserve"> verileri işlendikleri amaç için gerekli olan süre ve ilgili faaliyetin tabi olduğu yasal mevzuatta öngörülen minimum süre kadar muhafaza etmektedir. Bu kapsamda, Şirketimiz öncelikle ilgili mevzuatta kişisel verilerin saklanması için bir süre öngörülüp öngörülmediğini tespit etmekte, bir süre belirlenmişse bu süreye uygun davranmaktadır. Yasal bir süre mevcut değil ise kişisel veriler işlendikleri amaç için gerekli olan süre kadar saklanmaktadır. Kişisel veriler belirlenen saklama sürelerinin sonunda periyodik imha sürelerine veya veri sahibi başvurusuna uygun olarak ve belirlenen imha yöntemleri (silme ve/veya yok etme ve/veya anonimleştirme) ile imha edilmektedir. </w:t>
      </w:r>
    </w:p>
    <w:p w14:paraId="60AE8CD2" w14:textId="77777777" w:rsidR="00EB6856" w:rsidRPr="008909F2" w:rsidRDefault="00EB6856" w:rsidP="00C72967">
      <w:pPr>
        <w:autoSpaceDE w:val="0"/>
        <w:autoSpaceDN w:val="0"/>
        <w:adjustRightInd w:val="0"/>
        <w:spacing w:after="0" w:line="240" w:lineRule="auto"/>
        <w:rPr>
          <w:rFonts w:cstheme="minorHAnsi"/>
          <w:sz w:val="24"/>
          <w:szCs w:val="24"/>
        </w:rPr>
      </w:pPr>
    </w:p>
    <w:p w14:paraId="4F2E6F4C" w14:textId="6E3CEB89" w:rsidR="00C72967" w:rsidRPr="008909F2" w:rsidRDefault="00BA3264"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r w:rsidR="00C72967" w:rsidRPr="008909F2">
        <w:rPr>
          <w:rFonts w:cstheme="minorHAnsi"/>
          <w:b/>
          <w:bCs/>
          <w:sz w:val="24"/>
          <w:szCs w:val="24"/>
        </w:rPr>
        <w:t xml:space="preserve">3.2. Kişisel Verilerin İşlenme Şartları </w:t>
      </w:r>
    </w:p>
    <w:p w14:paraId="3224CF39" w14:textId="77777777" w:rsidR="00BA3264" w:rsidRPr="008909F2" w:rsidRDefault="00BA3264" w:rsidP="00C72967">
      <w:pPr>
        <w:autoSpaceDE w:val="0"/>
        <w:autoSpaceDN w:val="0"/>
        <w:adjustRightInd w:val="0"/>
        <w:spacing w:after="0" w:line="240" w:lineRule="auto"/>
        <w:rPr>
          <w:rFonts w:cstheme="minorHAnsi"/>
          <w:sz w:val="24"/>
          <w:szCs w:val="24"/>
        </w:rPr>
      </w:pPr>
    </w:p>
    <w:p w14:paraId="43708ECD" w14:textId="63464248" w:rsidR="00C72967" w:rsidRPr="008909F2" w:rsidRDefault="00714079"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r w:rsidR="00C72967" w:rsidRPr="008909F2">
        <w:rPr>
          <w:rFonts w:cstheme="minorHAnsi"/>
          <w:sz w:val="24"/>
          <w:szCs w:val="24"/>
        </w:rPr>
        <w:t xml:space="preserve">Kişisel veri sahibinin açık rıza vermesi haricinde kişisel veri işleme faaliyetinin dayanağı aşağıda belirtilen şartlardan yalnızca biri olabileceği gibi birden fazla şart da aynı kişisel veri işleme faaliyetinin dayanağı olabilmektedir. İşlenen verilerin özel nitelikli kişisel veri olması halinde, işbu </w:t>
      </w:r>
      <w:proofErr w:type="spellStart"/>
      <w:r w:rsidR="00C72967" w:rsidRPr="008909F2">
        <w:rPr>
          <w:rFonts w:cstheme="minorHAnsi"/>
          <w:sz w:val="24"/>
          <w:szCs w:val="24"/>
        </w:rPr>
        <w:t>Politika’nın</w:t>
      </w:r>
      <w:proofErr w:type="spellEnd"/>
      <w:r w:rsidR="00C72967" w:rsidRPr="008909F2">
        <w:rPr>
          <w:rFonts w:cstheme="minorHAnsi"/>
          <w:sz w:val="24"/>
          <w:szCs w:val="24"/>
        </w:rPr>
        <w:t xml:space="preserve"> </w:t>
      </w:r>
      <w:proofErr w:type="gramStart"/>
      <w:r w:rsidR="00C72967" w:rsidRPr="008909F2">
        <w:rPr>
          <w:rFonts w:cstheme="minorHAnsi"/>
          <w:sz w:val="24"/>
          <w:szCs w:val="24"/>
        </w:rPr>
        <w:t>3.3</w:t>
      </w:r>
      <w:proofErr w:type="gramEnd"/>
      <w:r w:rsidR="00C72967" w:rsidRPr="008909F2">
        <w:rPr>
          <w:rFonts w:cstheme="minorHAnsi"/>
          <w:sz w:val="24"/>
          <w:szCs w:val="24"/>
        </w:rPr>
        <w:t xml:space="preserve"> başlığı (“</w:t>
      </w:r>
      <w:r w:rsidR="00C72967" w:rsidRPr="008909F2">
        <w:rPr>
          <w:rFonts w:cstheme="minorHAnsi"/>
          <w:i/>
          <w:iCs/>
          <w:sz w:val="24"/>
          <w:szCs w:val="24"/>
        </w:rPr>
        <w:t>Özel Nitelikli Kişisel Verilerin İşlenmesi</w:t>
      </w:r>
      <w:r w:rsidR="00C72967" w:rsidRPr="008909F2">
        <w:rPr>
          <w:rFonts w:cstheme="minorHAnsi"/>
          <w:sz w:val="24"/>
          <w:szCs w:val="24"/>
        </w:rPr>
        <w:t xml:space="preserve">”) içerisinde yer alan şartlar uygulanacaktır. </w:t>
      </w:r>
    </w:p>
    <w:p w14:paraId="16EF5BC8" w14:textId="77777777" w:rsidR="00BA3264" w:rsidRPr="008909F2" w:rsidRDefault="00BA3264" w:rsidP="00C72967">
      <w:pPr>
        <w:autoSpaceDE w:val="0"/>
        <w:autoSpaceDN w:val="0"/>
        <w:adjustRightInd w:val="0"/>
        <w:spacing w:after="0" w:line="240" w:lineRule="auto"/>
        <w:rPr>
          <w:rFonts w:cstheme="minorHAnsi"/>
          <w:sz w:val="24"/>
          <w:szCs w:val="24"/>
        </w:rPr>
      </w:pPr>
    </w:p>
    <w:p w14:paraId="5023204B" w14:textId="2359F405" w:rsidR="00C72967" w:rsidRPr="008909F2" w:rsidRDefault="00714079"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proofErr w:type="gramStart"/>
      <w:r w:rsidR="00C72967" w:rsidRPr="008909F2">
        <w:rPr>
          <w:rFonts w:cstheme="minorHAnsi"/>
          <w:b/>
          <w:bCs/>
          <w:sz w:val="24"/>
          <w:szCs w:val="24"/>
        </w:rPr>
        <w:t>i</w:t>
      </w:r>
      <w:proofErr w:type="gramEnd"/>
      <w:r w:rsidR="00C72967" w:rsidRPr="008909F2">
        <w:rPr>
          <w:rFonts w:cstheme="minorHAnsi"/>
          <w:b/>
          <w:bCs/>
          <w:sz w:val="24"/>
          <w:szCs w:val="24"/>
        </w:rPr>
        <w:t xml:space="preserve">. Kişisel Veri Sahibinin Açık Rızasının Bulunması </w:t>
      </w:r>
    </w:p>
    <w:p w14:paraId="4CF328FA" w14:textId="77777777" w:rsidR="00AB0751" w:rsidRPr="008909F2" w:rsidRDefault="00AB0751" w:rsidP="00C72967">
      <w:pPr>
        <w:autoSpaceDE w:val="0"/>
        <w:autoSpaceDN w:val="0"/>
        <w:adjustRightInd w:val="0"/>
        <w:spacing w:after="0" w:line="240" w:lineRule="auto"/>
        <w:rPr>
          <w:rFonts w:cstheme="minorHAnsi"/>
          <w:sz w:val="24"/>
          <w:szCs w:val="24"/>
        </w:rPr>
      </w:pPr>
    </w:p>
    <w:p w14:paraId="6E9AC492" w14:textId="20C3E13A" w:rsidR="00C72967" w:rsidRPr="008909F2" w:rsidRDefault="00714079"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r w:rsidR="00C72967" w:rsidRPr="008909F2">
        <w:rPr>
          <w:rFonts w:cstheme="minorHAnsi"/>
          <w:sz w:val="24"/>
          <w:szCs w:val="24"/>
        </w:rPr>
        <w:t xml:space="preserve">Kişisel verilerin işlenme şartlarından biri veri sahibinin açık rızasıdır. Kişisel veri sahibinin açık rızası belirli bir konuya ilişkin, bilgilendirilmeye dayalı olarak ve özgür iradeyle açıklanmalıdır. </w:t>
      </w:r>
    </w:p>
    <w:p w14:paraId="15A43ED9" w14:textId="77777777" w:rsidR="00AB0751" w:rsidRPr="008909F2" w:rsidRDefault="00AB0751" w:rsidP="00C72967">
      <w:pPr>
        <w:autoSpaceDE w:val="0"/>
        <w:autoSpaceDN w:val="0"/>
        <w:adjustRightInd w:val="0"/>
        <w:spacing w:after="0" w:line="240" w:lineRule="auto"/>
        <w:rPr>
          <w:rFonts w:cstheme="minorHAnsi"/>
          <w:sz w:val="24"/>
          <w:szCs w:val="24"/>
        </w:rPr>
      </w:pPr>
    </w:p>
    <w:p w14:paraId="42740163" w14:textId="1191BB79" w:rsidR="00C72967" w:rsidRPr="008909F2" w:rsidRDefault="00714079"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r w:rsidR="00C72967" w:rsidRPr="008909F2">
        <w:rPr>
          <w:rFonts w:cstheme="minorHAnsi"/>
          <w:sz w:val="24"/>
          <w:szCs w:val="24"/>
        </w:rPr>
        <w:t xml:space="preserve">Aşağıda yer alan kişisel veri işleme şartlarının varlığı durumunda veri sahibinin açık rızasına gerek kalmaksızın kişisel veriler işlenebilecektir. </w:t>
      </w:r>
    </w:p>
    <w:p w14:paraId="208F7B7D" w14:textId="77777777" w:rsidR="00BA3264" w:rsidRPr="008909F2" w:rsidRDefault="00BA3264" w:rsidP="00C72967">
      <w:pPr>
        <w:autoSpaceDE w:val="0"/>
        <w:autoSpaceDN w:val="0"/>
        <w:adjustRightInd w:val="0"/>
        <w:spacing w:after="0" w:line="240" w:lineRule="auto"/>
        <w:rPr>
          <w:rFonts w:cstheme="minorHAnsi"/>
          <w:sz w:val="24"/>
          <w:szCs w:val="24"/>
        </w:rPr>
      </w:pPr>
    </w:p>
    <w:p w14:paraId="7765FF9D" w14:textId="0749F1AC" w:rsidR="00C72967" w:rsidRPr="008909F2" w:rsidRDefault="00714079"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r w:rsidR="00C72967" w:rsidRPr="008909F2">
        <w:rPr>
          <w:rFonts w:cstheme="minorHAnsi"/>
          <w:b/>
          <w:bCs/>
          <w:sz w:val="24"/>
          <w:szCs w:val="24"/>
        </w:rPr>
        <w:t xml:space="preserve">ii. Kanunlarda Açıkça Öngörülmesi </w:t>
      </w:r>
    </w:p>
    <w:p w14:paraId="6E70FF6A" w14:textId="77777777" w:rsidR="00BA3264" w:rsidRPr="008909F2" w:rsidRDefault="00BA3264" w:rsidP="00C72967">
      <w:pPr>
        <w:autoSpaceDE w:val="0"/>
        <w:autoSpaceDN w:val="0"/>
        <w:adjustRightInd w:val="0"/>
        <w:spacing w:after="0" w:line="240" w:lineRule="auto"/>
        <w:rPr>
          <w:rFonts w:cstheme="minorHAnsi"/>
          <w:sz w:val="24"/>
          <w:szCs w:val="24"/>
        </w:rPr>
      </w:pPr>
    </w:p>
    <w:p w14:paraId="1F0C2345" w14:textId="5C4A0408" w:rsidR="00C72967" w:rsidRPr="008909F2" w:rsidRDefault="00AB0751"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r w:rsidR="00C72967" w:rsidRPr="008909F2">
        <w:rPr>
          <w:rFonts w:cstheme="minorHAnsi"/>
          <w:sz w:val="24"/>
          <w:szCs w:val="24"/>
        </w:rPr>
        <w:t xml:space="preserve">Veri sahibinin kişisel verileri, kanunda açıkça öngörülmekte ise diğer bir ifade ile ilgili kanunda kişisel verilerin işlenmesine ilişkin açıkça bir hüküm olması halinde işbu veri işleme şartının varlığından söz edilebilecektir. </w:t>
      </w:r>
    </w:p>
    <w:p w14:paraId="671062AB" w14:textId="77777777" w:rsidR="00BA3264" w:rsidRPr="008909F2" w:rsidRDefault="00BA3264" w:rsidP="00C72967">
      <w:pPr>
        <w:autoSpaceDE w:val="0"/>
        <w:autoSpaceDN w:val="0"/>
        <w:adjustRightInd w:val="0"/>
        <w:spacing w:after="0" w:line="240" w:lineRule="auto"/>
        <w:rPr>
          <w:rFonts w:cstheme="minorHAnsi"/>
          <w:sz w:val="24"/>
          <w:szCs w:val="24"/>
        </w:rPr>
      </w:pPr>
    </w:p>
    <w:p w14:paraId="2FB1E403" w14:textId="4184A0AD" w:rsidR="00C72967" w:rsidRPr="008909F2" w:rsidRDefault="00AB0751"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r w:rsidR="00C72967" w:rsidRPr="008909F2">
        <w:rPr>
          <w:rFonts w:cstheme="minorHAnsi"/>
          <w:b/>
          <w:bCs/>
          <w:sz w:val="24"/>
          <w:szCs w:val="24"/>
        </w:rPr>
        <w:t xml:space="preserve">iii. Fiili </w:t>
      </w:r>
      <w:r w:rsidRPr="008909F2">
        <w:rPr>
          <w:rFonts w:cstheme="minorHAnsi"/>
          <w:b/>
          <w:bCs/>
          <w:sz w:val="24"/>
          <w:szCs w:val="24"/>
        </w:rPr>
        <w:t>İmkânsızlık</w:t>
      </w:r>
      <w:r w:rsidR="00C72967" w:rsidRPr="008909F2">
        <w:rPr>
          <w:rFonts w:cstheme="minorHAnsi"/>
          <w:b/>
          <w:bCs/>
          <w:sz w:val="24"/>
          <w:szCs w:val="24"/>
        </w:rPr>
        <w:t xml:space="preserve"> Sebebiyle İlgilinin Açık Rızasının Alınamaması </w:t>
      </w:r>
    </w:p>
    <w:p w14:paraId="555D7C3B" w14:textId="77777777" w:rsidR="00BA3264" w:rsidRPr="008909F2" w:rsidRDefault="00BA3264" w:rsidP="00C72967">
      <w:pPr>
        <w:autoSpaceDE w:val="0"/>
        <w:autoSpaceDN w:val="0"/>
        <w:adjustRightInd w:val="0"/>
        <w:spacing w:after="0" w:line="240" w:lineRule="auto"/>
        <w:rPr>
          <w:rFonts w:cstheme="minorHAnsi"/>
          <w:sz w:val="24"/>
          <w:szCs w:val="24"/>
        </w:rPr>
      </w:pPr>
    </w:p>
    <w:p w14:paraId="568507AD" w14:textId="167860BB" w:rsidR="00C72967" w:rsidRPr="008909F2" w:rsidRDefault="00AB0751" w:rsidP="00C72967">
      <w:pPr>
        <w:autoSpaceDE w:val="0"/>
        <w:autoSpaceDN w:val="0"/>
        <w:adjustRightInd w:val="0"/>
        <w:spacing w:after="0" w:line="240" w:lineRule="auto"/>
        <w:rPr>
          <w:rFonts w:cstheme="minorHAnsi"/>
          <w:color w:val="000000"/>
          <w:sz w:val="24"/>
          <w:szCs w:val="24"/>
        </w:rPr>
      </w:pPr>
      <w:r w:rsidRPr="008909F2">
        <w:rPr>
          <w:rFonts w:cstheme="minorHAnsi"/>
          <w:sz w:val="24"/>
          <w:szCs w:val="24"/>
        </w:rPr>
        <w:t xml:space="preserve">     </w:t>
      </w:r>
      <w:r w:rsidR="00C72967" w:rsidRPr="008909F2">
        <w:rPr>
          <w:rFonts w:cstheme="minorHAnsi"/>
          <w:sz w:val="24"/>
          <w:szCs w:val="24"/>
        </w:rPr>
        <w:t xml:space="preserve">Fiili </w:t>
      </w:r>
      <w:r w:rsidRPr="008909F2">
        <w:rPr>
          <w:rFonts w:cstheme="minorHAnsi"/>
          <w:sz w:val="24"/>
          <w:szCs w:val="24"/>
        </w:rPr>
        <w:t>imkânsızlık</w:t>
      </w:r>
      <w:r w:rsidR="00C72967" w:rsidRPr="008909F2">
        <w:rPr>
          <w:rFonts w:cstheme="minorHAnsi"/>
          <w:sz w:val="24"/>
          <w:szCs w:val="24"/>
        </w:rPr>
        <w:t xml:space="preserve"> nedeniyle rızasını açıklayamayacak durumda olan veya rızasına geçerlilik tanınamayacak olan kişinin kendisinin ya da başka bir kişinin hayatı veya beden bütünlüğünü korumak için kişisel verisinin işlenmesinin zorunlu olması halinde veri sahibinin kişisel verileri işlenebilecektir. </w:t>
      </w:r>
    </w:p>
    <w:p w14:paraId="488467B7" w14:textId="7E73BC38" w:rsidR="00C72967" w:rsidRPr="008909F2" w:rsidRDefault="00C72967" w:rsidP="00C72967">
      <w:pPr>
        <w:autoSpaceDE w:val="0"/>
        <w:autoSpaceDN w:val="0"/>
        <w:adjustRightInd w:val="0"/>
        <w:spacing w:after="0" w:line="240" w:lineRule="auto"/>
        <w:rPr>
          <w:rFonts w:cstheme="minorHAnsi"/>
          <w:sz w:val="24"/>
          <w:szCs w:val="24"/>
        </w:rPr>
      </w:pPr>
    </w:p>
    <w:p w14:paraId="3908B9EA" w14:textId="77777777" w:rsidR="00BA3264" w:rsidRPr="008909F2" w:rsidRDefault="00BA3264" w:rsidP="00C72967">
      <w:pPr>
        <w:autoSpaceDE w:val="0"/>
        <w:autoSpaceDN w:val="0"/>
        <w:adjustRightInd w:val="0"/>
        <w:spacing w:after="0" w:line="240" w:lineRule="auto"/>
        <w:rPr>
          <w:rFonts w:cstheme="minorHAnsi"/>
          <w:sz w:val="24"/>
          <w:szCs w:val="24"/>
        </w:rPr>
      </w:pPr>
    </w:p>
    <w:p w14:paraId="1A8BB897" w14:textId="04F41648" w:rsidR="00C72967" w:rsidRPr="008909F2" w:rsidRDefault="00AB0751" w:rsidP="00C72967">
      <w:pPr>
        <w:pageBreakBefore/>
        <w:autoSpaceDE w:val="0"/>
        <w:autoSpaceDN w:val="0"/>
        <w:adjustRightInd w:val="0"/>
        <w:spacing w:after="0" w:line="240" w:lineRule="auto"/>
        <w:rPr>
          <w:rFonts w:cstheme="minorHAnsi"/>
          <w:b/>
          <w:bCs/>
          <w:sz w:val="24"/>
          <w:szCs w:val="24"/>
        </w:rPr>
      </w:pPr>
      <w:r w:rsidRPr="008909F2">
        <w:rPr>
          <w:rFonts w:cstheme="minorHAnsi"/>
          <w:b/>
          <w:bCs/>
          <w:sz w:val="24"/>
          <w:szCs w:val="24"/>
        </w:rPr>
        <w:lastRenderedPageBreak/>
        <w:t xml:space="preserve">     </w:t>
      </w:r>
      <w:proofErr w:type="gramStart"/>
      <w:r w:rsidR="00C72967" w:rsidRPr="008909F2">
        <w:rPr>
          <w:rFonts w:cstheme="minorHAnsi"/>
          <w:b/>
          <w:bCs/>
          <w:sz w:val="24"/>
          <w:szCs w:val="24"/>
        </w:rPr>
        <w:t>iv</w:t>
      </w:r>
      <w:proofErr w:type="gramEnd"/>
      <w:r w:rsidR="00C72967" w:rsidRPr="008909F2">
        <w:rPr>
          <w:rFonts w:cstheme="minorHAnsi"/>
          <w:b/>
          <w:bCs/>
          <w:sz w:val="24"/>
          <w:szCs w:val="24"/>
        </w:rPr>
        <w:t xml:space="preserve">. Sözleşmenin Kurulması veya İfasıyla Doğrudan İlgi Olması </w:t>
      </w:r>
    </w:p>
    <w:p w14:paraId="23519A4C" w14:textId="77777777" w:rsidR="00AB0751" w:rsidRPr="008909F2" w:rsidRDefault="00AB0751"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p>
    <w:p w14:paraId="7D353BEA" w14:textId="08790A4E" w:rsidR="00C72967" w:rsidRPr="008909F2" w:rsidRDefault="00AB0751" w:rsidP="00C72967">
      <w:pPr>
        <w:autoSpaceDE w:val="0"/>
        <w:autoSpaceDN w:val="0"/>
        <w:adjustRightInd w:val="0"/>
        <w:spacing w:after="0" w:line="240" w:lineRule="auto"/>
        <w:rPr>
          <w:rFonts w:cstheme="minorHAnsi"/>
          <w:sz w:val="24"/>
          <w:szCs w:val="24"/>
        </w:rPr>
      </w:pPr>
      <w:r w:rsidRPr="008909F2">
        <w:rPr>
          <w:rFonts w:cstheme="minorHAnsi"/>
          <w:b/>
          <w:bCs/>
          <w:sz w:val="24"/>
          <w:szCs w:val="24"/>
        </w:rPr>
        <w:t xml:space="preserve">     </w:t>
      </w:r>
      <w:r w:rsidR="00C72967" w:rsidRPr="008909F2">
        <w:rPr>
          <w:rFonts w:cstheme="minorHAnsi"/>
          <w:sz w:val="24"/>
          <w:szCs w:val="24"/>
        </w:rPr>
        <w:t xml:space="preserve">Veri sahibinin taraf olduğu bir sözleşmenin kurulması veya ifasıyla doğrudan doğruya ilgili olması kaydıyla, kişisel verilerin işlenmesinin gerekli olması halinde işbu şart yerine getirilmiş sayılabilecektir. </w:t>
      </w:r>
    </w:p>
    <w:p w14:paraId="2EFBD93A" w14:textId="77777777" w:rsidR="00BA3264" w:rsidRPr="008909F2" w:rsidRDefault="00BA3264" w:rsidP="00C72967">
      <w:pPr>
        <w:autoSpaceDE w:val="0"/>
        <w:autoSpaceDN w:val="0"/>
        <w:adjustRightInd w:val="0"/>
        <w:spacing w:after="0" w:line="240" w:lineRule="auto"/>
        <w:rPr>
          <w:rFonts w:cstheme="minorHAnsi"/>
          <w:sz w:val="24"/>
          <w:szCs w:val="24"/>
        </w:rPr>
      </w:pPr>
    </w:p>
    <w:p w14:paraId="7E486FA6" w14:textId="37E6F48A" w:rsidR="00C72967" w:rsidRPr="008909F2" w:rsidRDefault="00AB0751"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proofErr w:type="gramStart"/>
      <w:r w:rsidR="00C72967" w:rsidRPr="008909F2">
        <w:rPr>
          <w:rFonts w:cstheme="minorHAnsi"/>
          <w:b/>
          <w:bCs/>
          <w:sz w:val="24"/>
          <w:szCs w:val="24"/>
        </w:rPr>
        <w:t>v</w:t>
      </w:r>
      <w:proofErr w:type="gramEnd"/>
      <w:r w:rsidR="00C72967" w:rsidRPr="008909F2">
        <w:rPr>
          <w:rFonts w:cstheme="minorHAnsi"/>
          <w:b/>
          <w:bCs/>
          <w:sz w:val="24"/>
          <w:szCs w:val="24"/>
        </w:rPr>
        <w:t xml:space="preserve">. Şirketin Hukuki Yükümlülüğünü Yerine Getirmesi </w:t>
      </w:r>
    </w:p>
    <w:p w14:paraId="637DEE1E" w14:textId="77777777" w:rsidR="00BA3264" w:rsidRPr="008909F2" w:rsidRDefault="00BA3264" w:rsidP="00C72967">
      <w:pPr>
        <w:autoSpaceDE w:val="0"/>
        <w:autoSpaceDN w:val="0"/>
        <w:adjustRightInd w:val="0"/>
        <w:spacing w:after="0" w:line="240" w:lineRule="auto"/>
        <w:rPr>
          <w:rFonts w:cstheme="minorHAnsi"/>
          <w:sz w:val="24"/>
          <w:szCs w:val="24"/>
        </w:rPr>
      </w:pPr>
    </w:p>
    <w:p w14:paraId="3BF02605" w14:textId="3E56E9D8" w:rsidR="00C72967" w:rsidRPr="008909F2" w:rsidRDefault="00AB0751"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r w:rsidR="00C72967" w:rsidRPr="008909F2">
        <w:rPr>
          <w:rFonts w:cstheme="minorHAnsi"/>
          <w:sz w:val="24"/>
          <w:szCs w:val="24"/>
        </w:rPr>
        <w:t xml:space="preserve">Şirketimizin hukuki yükümlülüklerini yerine getirmesi için işlemenin zorunlu olması halinde veri sahibinin kişisel verileri işlenebilecektir. </w:t>
      </w:r>
    </w:p>
    <w:p w14:paraId="5B85E0F1" w14:textId="77777777" w:rsidR="00BA3264" w:rsidRPr="008909F2" w:rsidRDefault="00BA3264" w:rsidP="00C72967">
      <w:pPr>
        <w:autoSpaceDE w:val="0"/>
        <w:autoSpaceDN w:val="0"/>
        <w:adjustRightInd w:val="0"/>
        <w:spacing w:after="0" w:line="240" w:lineRule="auto"/>
        <w:rPr>
          <w:rFonts w:cstheme="minorHAnsi"/>
          <w:sz w:val="24"/>
          <w:szCs w:val="24"/>
        </w:rPr>
      </w:pPr>
    </w:p>
    <w:p w14:paraId="06EF6B41" w14:textId="03B191E2" w:rsidR="00C72967" w:rsidRPr="008909F2" w:rsidRDefault="00AB0751"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r w:rsidR="00C72967" w:rsidRPr="008909F2">
        <w:rPr>
          <w:rFonts w:cstheme="minorHAnsi"/>
          <w:b/>
          <w:bCs/>
          <w:sz w:val="24"/>
          <w:szCs w:val="24"/>
        </w:rPr>
        <w:t xml:space="preserve">vi. Kişisel Veri Sahibinin Kişisel Verisini Alenileştirmesi </w:t>
      </w:r>
    </w:p>
    <w:p w14:paraId="1293AE6F" w14:textId="77777777" w:rsidR="00BA3264" w:rsidRPr="008909F2" w:rsidRDefault="00BA3264" w:rsidP="00C72967">
      <w:pPr>
        <w:autoSpaceDE w:val="0"/>
        <w:autoSpaceDN w:val="0"/>
        <w:adjustRightInd w:val="0"/>
        <w:spacing w:after="0" w:line="240" w:lineRule="auto"/>
        <w:rPr>
          <w:rFonts w:cstheme="minorHAnsi"/>
          <w:sz w:val="24"/>
          <w:szCs w:val="24"/>
        </w:rPr>
      </w:pPr>
    </w:p>
    <w:p w14:paraId="29F2637F" w14:textId="46979EFB" w:rsidR="00C72967" w:rsidRPr="008909F2" w:rsidRDefault="00C72967"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Veri sahibinin, kişisel verisini alenileştirmiş olması halinde ilgili kişisel veriler alenileştirme amacıyla sınırlı olarak işlenebilecektir. </w:t>
      </w:r>
    </w:p>
    <w:p w14:paraId="41BAE80A" w14:textId="77777777" w:rsidR="00BA3264" w:rsidRPr="008909F2" w:rsidRDefault="00BA3264" w:rsidP="00C72967">
      <w:pPr>
        <w:autoSpaceDE w:val="0"/>
        <w:autoSpaceDN w:val="0"/>
        <w:adjustRightInd w:val="0"/>
        <w:spacing w:after="0" w:line="240" w:lineRule="auto"/>
        <w:rPr>
          <w:rFonts w:cstheme="minorHAnsi"/>
          <w:sz w:val="24"/>
          <w:szCs w:val="24"/>
        </w:rPr>
      </w:pPr>
    </w:p>
    <w:p w14:paraId="52DFD288" w14:textId="41E6EC8D" w:rsidR="00C72967" w:rsidRPr="008909F2" w:rsidRDefault="00AB0751"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r w:rsidR="00C72967" w:rsidRPr="008909F2">
        <w:rPr>
          <w:rFonts w:cstheme="minorHAnsi"/>
          <w:b/>
          <w:bCs/>
          <w:sz w:val="24"/>
          <w:szCs w:val="24"/>
        </w:rPr>
        <w:t xml:space="preserve">vii. Bir Hakkın Tesisi veya Korunması için Veri İşlemenin Zorunlu Olması </w:t>
      </w:r>
    </w:p>
    <w:p w14:paraId="3EA25283" w14:textId="77777777" w:rsidR="00BA3264" w:rsidRPr="008909F2" w:rsidRDefault="00BA3264" w:rsidP="00C72967">
      <w:pPr>
        <w:autoSpaceDE w:val="0"/>
        <w:autoSpaceDN w:val="0"/>
        <w:adjustRightInd w:val="0"/>
        <w:spacing w:after="0" w:line="240" w:lineRule="auto"/>
        <w:rPr>
          <w:rFonts w:cstheme="minorHAnsi"/>
          <w:sz w:val="24"/>
          <w:szCs w:val="24"/>
        </w:rPr>
      </w:pPr>
    </w:p>
    <w:p w14:paraId="6F9C8B9D" w14:textId="7A325FA0" w:rsidR="00C72967" w:rsidRPr="008909F2" w:rsidRDefault="00AB0751" w:rsidP="00C72967">
      <w:pPr>
        <w:autoSpaceDE w:val="0"/>
        <w:autoSpaceDN w:val="0"/>
        <w:adjustRightInd w:val="0"/>
        <w:spacing w:after="0" w:line="240" w:lineRule="auto"/>
        <w:rPr>
          <w:rFonts w:cstheme="minorHAnsi"/>
          <w:sz w:val="24"/>
          <w:szCs w:val="24"/>
        </w:rPr>
      </w:pPr>
      <w:r w:rsidRPr="008909F2">
        <w:rPr>
          <w:rFonts w:cstheme="minorHAnsi"/>
          <w:sz w:val="24"/>
          <w:szCs w:val="24"/>
        </w:rPr>
        <w:t xml:space="preserve">     </w:t>
      </w:r>
      <w:r w:rsidR="00C72967" w:rsidRPr="008909F2">
        <w:rPr>
          <w:rFonts w:cstheme="minorHAnsi"/>
          <w:sz w:val="24"/>
          <w:szCs w:val="24"/>
        </w:rPr>
        <w:t xml:space="preserve">Bir hakkın tesisi, kullanılması veya korunması için veri işlemenin zorunlu olması halinde veri sahibinin kişisel verileri işlenebilecektir. </w:t>
      </w:r>
    </w:p>
    <w:p w14:paraId="7AEBD5D6" w14:textId="77777777" w:rsidR="00BA3264" w:rsidRPr="008909F2" w:rsidRDefault="00BA3264" w:rsidP="00C72967">
      <w:pPr>
        <w:autoSpaceDE w:val="0"/>
        <w:autoSpaceDN w:val="0"/>
        <w:adjustRightInd w:val="0"/>
        <w:spacing w:after="0" w:line="240" w:lineRule="auto"/>
        <w:rPr>
          <w:rFonts w:cstheme="minorHAnsi"/>
          <w:sz w:val="24"/>
          <w:szCs w:val="24"/>
        </w:rPr>
      </w:pPr>
    </w:p>
    <w:p w14:paraId="63A4E890" w14:textId="11B329E6" w:rsidR="00C72967" w:rsidRPr="008909F2" w:rsidRDefault="00AB0751" w:rsidP="00C72967">
      <w:pPr>
        <w:autoSpaceDE w:val="0"/>
        <w:autoSpaceDN w:val="0"/>
        <w:adjustRightInd w:val="0"/>
        <w:spacing w:after="0" w:line="240" w:lineRule="auto"/>
        <w:rPr>
          <w:rFonts w:cstheme="minorHAnsi"/>
          <w:b/>
          <w:bCs/>
          <w:sz w:val="24"/>
          <w:szCs w:val="24"/>
        </w:rPr>
      </w:pPr>
      <w:r w:rsidRPr="008909F2">
        <w:rPr>
          <w:rFonts w:cstheme="minorHAnsi"/>
          <w:b/>
          <w:bCs/>
          <w:sz w:val="24"/>
          <w:szCs w:val="24"/>
        </w:rPr>
        <w:t xml:space="preserve">     </w:t>
      </w:r>
      <w:r w:rsidR="00C72967" w:rsidRPr="008909F2">
        <w:rPr>
          <w:rFonts w:cstheme="minorHAnsi"/>
          <w:b/>
          <w:bCs/>
          <w:sz w:val="24"/>
          <w:szCs w:val="24"/>
        </w:rPr>
        <w:t xml:space="preserve">viii. Şirketimizin Meşru Menfaati için Veri İşlemenin Zorunlu Olması </w:t>
      </w:r>
    </w:p>
    <w:p w14:paraId="33B5945B" w14:textId="77777777" w:rsidR="00BA3264" w:rsidRPr="008909F2" w:rsidRDefault="00BA3264" w:rsidP="00C72967">
      <w:pPr>
        <w:autoSpaceDE w:val="0"/>
        <w:autoSpaceDN w:val="0"/>
        <w:adjustRightInd w:val="0"/>
        <w:spacing w:after="0" w:line="240" w:lineRule="auto"/>
        <w:rPr>
          <w:rFonts w:cstheme="minorHAnsi"/>
          <w:sz w:val="24"/>
          <w:szCs w:val="24"/>
        </w:rPr>
      </w:pPr>
    </w:p>
    <w:p w14:paraId="33F00963" w14:textId="0DD438FD" w:rsidR="00D250A2" w:rsidRPr="008909F2" w:rsidRDefault="00AB0751" w:rsidP="00C72967">
      <w:pPr>
        <w:rPr>
          <w:rFonts w:cstheme="minorHAnsi"/>
          <w:sz w:val="24"/>
          <w:szCs w:val="24"/>
        </w:rPr>
      </w:pPr>
      <w:r w:rsidRPr="008909F2">
        <w:rPr>
          <w:rFonts w:cstheme="minorHAnsi"/>
          <w:sz w:val="24"/>
          <w:szCs w:val="24"/>
        </w:rPr>
        <w:t xml:space="preserve">     </w:t>
      </w:r>
      <w:r w:rsidR="00C72967" w:rsidRPr="008909F2">
        <w:rPr>
          <w:rFonts w:cstheme="minorHAnsi"/>
          <w:sz w:val="24"/>
          <w:szCs w:val="24"/>
        </w:rPr>
        <w:t>Kişisel veri sahibinin temel hak ve özgürlüklerine zarar vermemek kaydıyla Şirketimizin meşru menfaatleri için veri işlemesinin zorunlu olması halinde veri sahibinin kişisel verileri işlenebilecektir.</w:t>
      </w:r>
    </w:p>
    <w:p w14:paraId="385E696A" w14:textId="7903A8D7" w:rsidR="008909F2" w:rsidRPr="008909F2" w:rsidRDefault="008909F2" w:rsidP="008909F2">
      <w:pPr>
        <w:autoSpaceDE w:val="0"/>
        <w:autoSpaceDN w:val="0"/>
        <w:adjustRightInd w:val="0"/>
        <w:spacing w:after="0" w:line="240" w:lineRule="auto"/>
        <w:rPr>
          <w:rFonts w:cstheme="minorHAnsi"/>
          <w:b/>
          <w:bCs/>
          <w:color w:val="000000"/>
          <w:sz w:val="24"/>
          <w:szCs w:val="24"/>
        </w:rPr>
      </w:pPr>
      <w:r w:rsidRPr="008909F2">
        <w:rPr>
          <w:rFonts w:cstheme="minorHAnsi"/>
          <w:b/>
          <w:bCs/>
          <w:color w:val="000000"/>
          <w:sz w:val="24"/>
          <w:szCs w:val="24"/>
        </w:rPr>
        <w:t xml:space="preserve">     3.3 Özel Nitelikli Kişisel Verilerin İşlenmesi </w:t>
      </w:r>
    </w:p>
    <w:p w14:paraId="1C713645" w14:textId="77777777" w:rsidR="008909F2" w:rsidRPr="008909F2" w:rsidRDefault="008909F2" w:rsidP="008909F2">
      <w:pPr>
        <w:autoSpaceDE w:val="0"/>
        <w:autoSpaceDN w:val="0"/>
        <w:adjustRightInd w:val="0"/>
        <w:spacing w:after="0" w:line="240" w:lineRule="auto"/>
        <w:rPr>
          <w:rFonts w:cstheme="minorHAnsi"/>
          <w:color w:val="000000"/>
          <w:sz w:val="24"/>
          <w:szCs w:val="24"/>
        </w:rPr>
      </w:pPr>
    </w:p>
    <w:p w14:paraId="18FECED8" w14:textId="3E3BB9C7" w:rsidR="008909F2" w:rsidRPr="008909F2" w:rsidRDefault="008909F2" w:rsidP="008909F2">
      <w:pPr>
        <w:autoSpaceDE w:val="0"/>
        <w:autoSpaceDN w:val="0"/>
        <w:adjustRightInd w:val="0"/>
        <w:spacing w:after="0" w:line="240" w:lineRule="auto"/>
        <w:rPr>
          <w:rFonts w:cstheme="minorHAnsi"/>
          <w:color w:val="000000"/>
          <w:sz w:val="24"/>
          <w:szCs w:val="24"/>
        </w:rPr>
      </w:pPr>
      <w:r w:rsidRPr="008909F2">
        <w:rPr>
          <w:rFonts w:cstheme="minorHAnsi"/>
          <w:color w:val="000000"/>
          <w:sz w:val="24"/>
          <w:szCs w:val="24"/>
        </w:rPr>
        <w:t xml:space="preserve">     Özel nitelikli kişisel veriler Şirketimiz tarafından, işbu </w:t>
      </w:r>
      <w:proofErr w:type="spellStart"/>
      <w:r w:rsidRPr="008909F2">
        <w:rPr>
          <w:rFonts w:cstheme="minorHAnsi"/>
          <w:color w:val="000000"/>
          <w:sz w:val="24"/>
          <w:szCs w:val="24"/>
        </w:rPr>
        <w:t>Politika’da</w:t>
      </w:r>
      <w:proofErr w:type="spellEnd"/>
      <w:r w:rsidRPr="008909F2">
        <w:rPr>
          <w:rFonts w:cstheme="minorHAnsi"/>
          <w:color w:val="000000"/>
          <w:sz w:val="24"/>
          <w:szCs w:val="24"/>
        </w:rPr>
        <w:t xml:space="preserve"> belirtilen ilkelere uygun olarak ve Kurul’un belirleyeceği yöntemler de </w:t>
      </w:r>
      <w:proofErr w:type="gramStart"/>
      <w:r w:rsidRPr="008909F2">
        <w:rPr>
          <w:rFonts w:cstheme="minorHAnsi"/>
          <w:color w:val="000000"/>
          <w:sz w:val="24"/>
          <w:szCs w:val="24"/>
        </w:rPr>
        <w:t>dahil</w:t>
      </w:r>
      <w:proofErr w:type="gramEnd"/>
      <w:r w:rsidRPr="008909F2">
        <w:rPr>
          <w:rFonts w:cstheme="minorHAnsi"/>
          <w:color w:val="000000"/>
          <w:sz w:val="24"/>
          <w:szCs w:val="24"/>
        </w:rPr>
        <w:t xml:space="preserve"> olmak üzere gerekli her türlü idari ve teknik tedbirler alınarak ve aşağıdaki şartların varlığı halinde işlenmektedir: </w:t>
      </w:r>
    </w:p>
    <w:p w14:paraId="1452D06D" w14:textId="77777777" w:rsidR="008909F2" w:rsidRPr="008909F2" w:rsidRDefault="008909F2" w:rsidP="008909F2">
      <w:pPr>
        <w:autoSpaceDE w:val="0"/>
        <w:autoSpaceDN w:val="0"/>
        <w:adjustRightInd w:val="0"/>
        <w:spacing w:after="0" w:line="240" w:lineRule="auto"/>
        <w:rPr>
          <w:rFonts w:cstheme="minorHAnsi"/>
          <w:color w:val="000000"/>
          <w:sz w:val="24"/>
          <w:szCs w:val="24"/>
        </w:rPr>
      </w:pPr>
    </w:p>
    <w:p w14:paraId="0251E4F4" w14:textId="5FCDE9C8" w:rsidR="008909F2" w:rsidRPr="008909F2" w:rsidRDefault="008909F2" w:rsidP="008909F2">
      <w:pPr>
        <w:autoSpaceDE w:val="0"/>
        <w:autoSpaceDN w:val="0"/>
        <w:adjustRightInd w:val="0"/>
        <w:spacing w:after="0" w:line="240" w:lineRule="auto"/>
        <w:rPr>
          <w:rFonts w:cstheme="minorHAnsi"/>
          <w:color w:val="000000"/>
          <w:sz w:val="24"/>
          <w:szCs w:val="24"/>
        </w:rPr>
      </w:pPr>
      <w:r w:rsidRPr="008909F2">
        <w:rPr>
          <w:rFonts w:cstheme="minorHAnsi"/>
          <w:b/>
          <w:bCs/>
          <w:color w:val="000000"/>
          <w:sz w:val="24"/>
          <w:szCs w:val="24"/>
        </w:rPr>
        <w:t xml:space="preserve">     (i) Sağlık ve cinsel hayat dışındaki özel nitelikli kişisel veriler, </w:t>
      </w:r>
      <w:r w:rsidRPr="008909F2">
        <w:rPr>
          <w:rFonts w:cstheme="minorHAnsi"/>
          <w:color w:val="000000"/>
          <w:sz w:val="24"/>
          <w:szCs w:val="24"/>
        </w:rPr>
        <w:t xml:space="preserve">kanunlarda açıkça öngörülmesi diğer bir ifade ile ilgili faaliyetin tabi olduğu kanunda kişisel verilerin işlenmesine ilişkin açıkça bir hüküm olması halinde veri sahibinin açık rızası aranmaksızın işlenebilecektir. Aksi durumda söz konusu özel nitelikli kişisel verilerin işlenebilmesi için veri sahibinin açık rızası alınacaktır. </w:t>
      </w:r>
    </w:p>
    <w:p w14:paraId="1AC905C3" w14:textId="77777777" w:rsidR="008909F2" w:rsidRPr="008909F2" w:rsidRDefault="008909F2" w:rsidP="008909F2">
      <w:pPr>
        <w:autoSpaceDE w:val="0"/>
        <w:autoSpaceDN w:val="0"/>
        <w:adjustRightInd w:val="0"/>
        <w:spacing w:after="0" w:line="240" w:lineRule="auto"/>
        <w:rPr>
          <w:rFonts w:cstheme="minorHAnsi"/>
          <w:color w:val="000000"/>
          <w:sz w:val="24"/>
          <w:szCs w:val="24"/>
        </w:rPr>
      </w:pPr>
    </w:p>
    <w:p w14:paraId="2CEEC842" w14:textId="7E1696E6" w:rsidR="008909F2" w:rsidRPr="008909F2" w:rsidRDefault="008909F2" w:rsidP="008909F2">
      <w:pPr>
        <w:autoSpaceDE w:val="0"/>
        <w:autoSpaceDN w:val="0"/>
        <w:adjustRightInd w:val="0"/>
        <w:spacing w:after="0" w:line="240" w:lineRule="auto"/>
        <w:rPr>
          <w:rFonts w:cstheme="minorHAnsi"/>
          <w:color w:val="000000"/>
          <w:sz w:val="24"/>
          <w:szCs w:val="24"/>
        </w:rPr>
      </w:pPr>
      <w:r w:rsidRPr="008909F2">
        <w:rPr>
          <w:rFonts w:cstheme="minorHAnsi"/>
          <w:b/>
          <w:bCs/>
          <w:color w:val="000000"/>
          <w:sz w:val="24"/>
          <w:szCs w:val="24"/>
        </w:rPr>
        <w:t xml:space="preserve">     (ii) Sağlık ve cinsel hayata ilişkin özel nitelikli kişisel veriler</w:t>
      </w:r>
      <w:r w:rsidRPr="008909F2">
        <w:rPr>
          <w:rFonts w:cstheme="minorHAnsi"/>
          <w:color w:val="000000"/>
          <w:sz w:val="24"/>
          <w:szCs w:val="24"/>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açık rıza aranmaksızın işlenebilecektir. Aksi durumda söz konusu özel nitelikli kişisel verilerin işlenebilmesi için veri sahibinin açık rızası alınacaktır. </w:t>
      </w:r>
    </w:p>
    <w:p w14:paraId="5F856238" w14:textId="77777777" w:rsidR="008909F2" w:rsidRPr="008909F2" w:rsidRDefault="008909F2" w:rsidP="008909F2">
      <w:pPr>
        <w:autoSpaceDE w:val="0"/>
        <w:autoSpaceDN w:val="0"/>
        <w:adjustRightInd w:val="0"/>
        <w:spacing w:after="0" w:line="240" w:lineRule="auto"/>
        <w:rPr>
          <w:rFonts w:cstheme="minorHAnsi"/>
          <w:color w:val="000000"/>
          <w:sz w:val="24"/>
          <w:szCs w:val="24"/>
        </w:rPr>
      </w:pPr>
    </w:p>
    <w:p w14:paraId="1A244D00" w14:textId="77777777" w:rsidR="00D5512D" w:rsidRDefault="008909F2" w:rsidP="008909F2">
      <w:pPr>
        <w:autoSpaceDE w:val="0"/>
        <w:autoSpaceDN w:val="0"/>
        <w:adjustRightInd w:val="0"/>
        <w:spacing w:after="0" w:line="240" w:lineRule="auto"/>
        <w:rPr>
          <w:rFonts w:cstheme="minorHAnsi"/>
          <w:b/>
          <w:bCs/>
          <w:color w:val="000000"/>
          <w:sz w:val="24"/>
          <w:szCs w:val="24"/>
        </w:rPr>
      </w:pPr>
      <w:r w:rsidRPr="008909F2">
        <w:rPr>
          <w:rFonts w:cstheme="minorHAnsi"/>
          <w:b/>
          <w:bCs/>
          <w:color w:val="000000"/>
          <w:sz w:val="24"/>
          <w:szCs w:val="24"/>
        </w:rPr>
        <w:t xml:space="preserve">     </w:t>
      </w:r>
    </w:p>
    <w:p w14:paraId="17B3157A" w14:textId="77777777" w:rsidR="00D5512D" w:rsidRDefault="00D5512D" w:rsidP="008909F2">
      <w:pPr>
        <w:autoSpaceDE w:val="0"/>
        <w:autoSpaceDN w:val="0"/>
        <w:adjustRightInd w:val="0"/>
        <w:spacing w:after="0" w:line="240" w:lineRule="auto"/>
        <w:rPr>
          <w:rFonts w:cstheme="minorHAnsi"/>
          <w:b/>
          <w:bCs/>
          <w:color w:val="000000"/>
          <w:sz w:val="24"/>
          <w:szCs w:val="24"/>
        </w:rPr>
      </w:pPr>
    </w:p>
    <w:p w14:paraId="4C4BB23A" w14:textId="77777777" w:rsidR="00D5512D" w:rsidRDefault="00D5512D" w:rsidP="008909F2">
      <w:pPr>
        <w:autoSpaceDE w:val="0"/>
        <w:autoSpaceDN w:val="0"/>
        <w:adjustRightInd w:val="0"/>
        <w:spacing w:after="0" w:line="240" w:lineRule="auto"/>
        <w:rPr>
          <w:rFonts w:cstheme="minorHAnsi"/>
          <w:b/>
          <w:bCs/>
          <w:color w:val="000000"/>
          <w:sz w:val="24"/>
          <w:szCs w:val="24"/>
        </w:rPr>
      </w:pPr>
    </w:p>
    <w:p w14:paraId="1B15DACF" w14:textId="7DAAACC6" w:rsidR="008909F2" w:rsidRPr="008909F2" w:rsidRDefault="008909F2" w:rsidP="008909F2">
      <w:pPr>
        <w:autoSpaceDE w:val="0"/>
        <w:autoSpaceDN w:val="0"/>
        <w:adjustRightInd w:val="0"/>
        <w:spacing w:after="0" w:line="240" w:lineRule="auto"/>
        <w:rPr>
          <w:rFonts w:cstheme="minorHAnsi"/>
          <w:b/>
          <w:bCs/>
          <w:color w:val="000000"/>
          <w:sz w:val="24"/>
          <w:szCs w:val="24"/>
        </w:rPr>
      </w:pPr>
      <w:r w:rsidRPr="008909F2">
        <w:rPr>
          <w:rFonts w:cstheme="minorHAnsi"/>
          <w:b/>
          <w:bCs/>
          <w:color w:val="000000"/>
          <w:sz w:val="24"/>
          <w:szCs w:val="24"/>
        </w:rPr>
        <w:lastRenderedPageBreak/>
        <w:t xml:space="preserve">3.4. Kişisel Veri Sahibinin Aydınlatılması </w:t>
      </w:r>
    </w:p>
    <w:p w14:paraId="0E252CF4" w14:textId="77777777" w:rsidR="008909F2" w:rsidRPr="008909F2" w:rsidRDefault="008909F2" w:rsidP="008909F2">
      <w:pPr>
        <w:autoSpaceDE w:val="0"/>
        <w:autoSpaceDN w:val="0"/>
        <w:adjustRightInd w:val="0"/>
        <w:spacing w:after="0" w:line="240" w:lineRule="auto"/>
        <w:rPr>
          <w:rFonts w:cstheme="minorHAnsi"/>
          <w:color w:val="000000"/>
          <w:sz w:val="24"/>
          <w:szCs w:val="24"/>
        </w:rPr>
      </w:pPr>
    </w:p>
    <w:p w14:paraId="219AFA69" w14:textId="3B2172E3" w:rsidR="0084414B" w:rsidRDefault="008909F2" w:rsidP="008909F2">
      <w:pPr>
        <w:rPr>
          <w:rFonts w:cstheme="minorHAnsi"/>
          <w:color w:val="000000"/>
          <w:sz w:val="24"/>
          <w:szCs w:val="24"/>
        </w:rPr>
      </w:pPr>
      <w:r w:rsidRPr="008909F2">
        <w:rPr>
          <w:rFonts w:cstheme="minorHAnsi"/>
          <w:color w:val="000000"/>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Ölçme </w:t>
      </w:r>
      <w:proofErr w:type="gramStart"/>
      <w:r w:rsidR="003A229E">
        <w:rPr>
          <w:rFonts w:cstheme="minorHAnsi"/>
          <w:sz w:val="24"/>
          <w:szCs w:val="24"/>
        </w:rPr>
        <w:t>Teknolojileri</w:t>
      </w:r>
      <w:r w:rsidR="003A229E" w:rsidRPr="008909F2">
        <w:rPr>
          <w:rFonts w:cstheme="minorHAnsi"/>
          <w:color w:val="000000"/>
          <w:sz w:val="24"/>
          <w:szCs w:val="24"/>
        </w:rPr>
        <w:t xml:space="preserve"> </w:t>
      </w:r>
      <w:r w:rsidR="003A229E">
        <w:rPr>
          <w:rFonts w:cstheme="minorHAnsi"/>
          <w:color w:val="000000"/>
          <w:sz w:val="24"/>
          <w:szCs w:val="24"/>
        </w:rPr>
        <w:t xml:space="preserve">, </w:t>
      </w:r>
      <w:r w:rsidRPr="008909F2">
        <w:rPr>
          <w:rFonts w:cstheme="minorHAnsi"/>
          <w:color w:val="000000"/>
          <w:sz w:val="24"/>
          <w:szCs w:val="24"/>
        </w:rPr>
        <w:t>Kanun’un</w:t>
      </w:r>
      <w:proofErr w:type="gramEnd"/>
      <w:r w:rsidRPr="008909F2">
        <w:rPr>
          <w:rFonts w:cstheme="minorHAnsi"/>
          <w:color w:val="000000"/>
          <w:sz w:val="24"/>
          <w:szCs w:val="24"/>
        </w:rPr>
        <w:t xml:space="preserve"> 10. maddesine ve ikincil mevzuata uygun olarak, kişisel veri sahiplerini aydınlatmaktadır. Bu kapsamda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Pr>
          <w:rFonts w:cstheme="minorHAnsi"/>
          <w:color w:val="000000"/>
          <w:sz w:val="24"/>
          <w:szCs w:val="24"/>
        </w:rPr>
        <w:t xml:space="preserve">, </w:t>
      </w:r>
      <w:r w:rsidRPr="008909F2">
        <w:rPr>
          <w:rFonts w:cstheme="minorHAnsi"/>
          <w:color w:val="000000"/>
          <w:sz w:val="24"/>
          <w:szCs w:val="24"/>
        </w:rPr>
        <w:t>kişisel verilerin veri sorumlusu olarak kim tarafından, hangi amaçlarla işlendiği, hangi amaçlarla kimlerle paylaşıldığı, hangi yöntemlerle toplandığı ve hukuki sebebi ve veri sahiplerinin kişisel verilerinin işlenmesi kapsamında sahip olduğu hakları konusunda ilgili kişileri bilgilendirmektedir.</w:t>
      </w:r>
    </w:p>
    <w:p w14:paraId="6E78ABB4" w14:textId="7183ECEE" w:rsidR="00FE1084" w:rsidRPr="00FE1084" w:rsidRDefault="00FE1084" w:rsidP="00FE1084">
      <w:pPr>
        <w:autoSpaceDE w:val="0"/>
        <w:autoSpaceDN w:val="0"/>
        <w:adjustRightInd w:val="0"/>
        <w:spacing w:after="0" w:line="240" w:lineRule="auto"/>
        <w:rPr>
          <w:rFonts w:cstheme="minorHAnsi"/>
          <w:color w:val="000000"/>
          <w:sz w:val="24"/>
          <w:szCs w:val="24"/>
        </w:rPr>
      </w:pPr>
      <w:r>
        <w:rPr>
          <w:rFonts w:cstheme="minorHAnsi"/>
          <w:b/>
          <w:bCs/>
          <w:color w:val="000000"/>
          <w:sz w:val="24"/>
          <w:szCs w:val="24"/>
        </w:rPr>
        <w:t xml:space="preserve">     </w:t>
      </w:r>
      <w:r w:rsidRPr="00FE1084">
        <w:rPr>
          <w:rFonts w:cstheme="minorHAnsi"/>
          <w:b/>
          <w:bCs/>
          <w:color w:val="000000"/>
          <w:sz w:val="24"/>
          <w:szCs w:val="24"/>
        </w:rPr>
        <w:t>3.</w:t>
      </w:r>
      <w:r>
        <w:rPr>
          <w:rFonts w:cstheme="minorHAnsi"/>
          <w:b/>
          <w:bCs/>
          <w:color w:val="000000"/>
          <w:sz w:val="24"/>
          <w:szCs w:val="24"/>
        </w:rPr>
        <w:t>5</w:t>
      </w:r>
      <w:r w:rsidRPr="00FE1084">
        <w:rPr>
          <w:rFonts w:cstheme="minorHAnsi"/>
          <w:b/>
          <w:bCs/>
          <w:color w:val="000000"/>
          <w:sz w:val="24"/>
          <w:szCs w:val="24"/>
        </w:rPr>
        <w:t xml:space="preserve">. Kişisel Verilerin Aktarılması </w:t>
      </w:r>
    </w:p>
    <w:p w14:paraId="5836999A" w14:textId="77777777" w:rsidR="00FE1084" w:rsidRDefault="00FE1084" w:rsidP="00FE1084">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     </w:t>
      </w:r>
    </w:p>
    <w:p w14:paraId="26600B1C" w14:textId="14967126" w:rsidR="00FE1084" w:rsidRDefault="00FE1084" w:rsidP="00FE1084">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     </w:t>
      </w:r>
      <w:r w:rsidRPr="00FE1084">
        <w:rPr>
          <w:rFonts w:cstheme="minorHAnsi"/>
          <w:color w:val="000000"/>
          <w:sz w:val="24"/>
          <w:szCs w:val="24"/>
        </w:rPr>
        <w:t xml:space="preserve">Şirketimiz hukuka uygun olan kişisel veri işleme amaçları doğrultusunda gerekli güvenlik önlemlerini alarak kişisel veri sahibinin kişisel verilerini ve özel nitelikli kişisel verilerini üçüncü kişilere (üçüncü kişi şirketlere, resmi ve özel mercilere, üçüncü gerçek kişilere) aktarabilmektedir. Şirketimiz bu doğrultuda Kanun’un 8. maddesinde öngörülen düzenlemelere uygun hareket etmektedir. Bu konu ile ilgili ayrıntılı bilgiye işbu </w:t>
      </w:r>
      <w:proofErr w:type="spellStart"/>
      <w:r w:rsidRPr="00FE1084">
        <w:rPr>
          <w:rFonts w:cstheme="minorHAnsi"/>
          <w:color w:val="000000"/>
          <w:sz w:val="24"/>
          <w:szCs w:val="24"/>
        </w:rPr>
        <w:t>Politika’nın</w:t>
      </w:r>
      <w:proofErr w:type="spellEnd"/>
      <w:r w:rsidRPr="00FE1084">
        <w:rPr>
          <w:rFonts w:cstheme="minorHAnsi"/>
          <w:color w:val="000000"/>
          <w:sz w:val="24"/>
          <w:szCs w:val="24"/>
        </w:rPr>
        <w:t xml:space="preserve"> </w:t>
      </w:r>
      <w:r w:rsidRPr="008D39EA">
        <w:rPr>
          <w:rFonts w:cstheme="minorHAnsi"/>
          <w:b/>
          <w:bCs/>
          <w:sz w:val="24"/>
          <w:szCs w:val="24"/>
        </w:rPr>
        <w:t>EK 4 (“</w:t>
      </w:r>
      <w:r w:rsidRPr="008D39EA">
        <w:rPr>
          <w:rFonts w:cstheme="minorHAnsi"/>
          <w:b/>
          <w:bCs/>
          <w:i/>
          <w:iCs/>
          <w:sz w:val="24"/>
          <w:szCs w:val="24"/>
        </w:rPr>
        <w:t>EK 4- Şirketimiz Tarafından Kişisel Verilerin Aktarıldığı Üçüncü Kişiler ve Aktarılma Amaçları</w:t>
      </w:r>
      <w:r w:rsidRPr="008D39EA">
        <w:rPr>
          <w:rFonts w:cstheme="minorHAnsi"/>
          <w:b/>
          <w:bCs/>
          <w:sz w:val="24"/>
          <w:szCs w:val="24"/>
        </w:rPr>
        <w:t>”)</w:t>
      </w:r>
      <w:r w:rsidRPr="008D39EA">
        <w:rPr>
          <w:rFonts w:cstheme="minorHAnsi"/>
          <w:sz w:val="24"/>
          <w:szCs w:val="24"/>
        </w:rPr>
        <w:t xml:space="preserve"> dokümanından </w:t>
      </w:r>
      <w:r w:rsidRPr="00FE1084">
        <w:rPr>
          <w:rFonts w:cstheme="minorHAnsi"/>
          <w:color w:val="000000"/>
          <w:sz w:val="24"/>
          <w:szCs w:val="24"/>
        </w:rPr>
        <w:t xml:space="preserve">ulaşılması mümkündür. </w:t>
      </w:r>
    </w:p>
    <w:p w14:paraId="6A7F6863" w14:textId="77777777" w:rsidR="007E23C3" w:rsidRPr="00FE1084" w:rsidRDefault="007E23C3" w:rsidP="00FE1084">
      <w:pPr>
        <w:autoSpaceDE w:val="0"/>
        <w:autoSpaceDN w:val="0"/>
        <w:adjustRightInd w:val="0"/>
        <w:spacing w:after="0" w:line="240" w:lineRule="auto"/>
        <w:rPr>
          <w:rFonts w:cstheme="minorHAnsi"/>
          <w:color w:val="000000"/>
          <w:sz w:val="24"/>
          <w:szCs w:val="24"/>
        </w:rPr>
      </w:pPr>
    </w:p>
    <w:p w14:paraId="3D49290D" w14:textId="77777777" w:rsidR="00F01B6C" w:rsidRDefault="00F01B6C" w:rsidP="00FE1084">
      <w:pPr>
        <w:autoSpaceDE w:val="0"/>
        <w:autoSpaceDN w:val="0"/>
        <w:adjustRightInd w:val="0"/>
        <w:spacing w:after="0" w:line="240" w:lineRule="auto"/>
        <w:rPr>
          <w:rFonts w:cstheme="minorHAnsi"/>
          <w:b/>
          <w:bCs/>
          <w:color w:val="000000"/>
          <w:sz w:val="24"/>
          <w:szCs w:val="24"/>
        </w:rPr>
      </w:pPr>
      <w:r>
        <w:rPr>
          <w:rFonts w:cstheme="minorHAnsi"/>
          <w:b/>
          <w:bCs/>
          <w:color w:val="000000"/>
          <w:sz w:val="24"/>
          <w:szCs w:val="24"/>
        </w:rPr>
        <w:t xml:space="preserve">     </w:t>
      </w:r>
      <w:r w:rsidR="00FE1084" w:rsidRPr="00FE1084">
        <w:rPr>
          <w:rFonts w:cstheme="minorHAnsi"/>
          <w:b/>
          <w:bCs/>
          <w:color w:val="000000"/>
          <w:sz w:val="24"/>
          <w:szCs w:val="24"/>
        </w:rPr>
        <w:t>3.</w:t>
      </w:r>
      <w:r>
        <w:rPr>
          <w:rFonts w:cstheme="minorHAnsi"/>
          <w:b/>
          <w:bCs/>
          <w:color w:val="000000"/>
          <w:sz w:val="24"/>
          <w:szCs w:val="24"/>
        </w:rPr>
        <w:t>5</w:t>
      </w:r>
      <w:r w:rsidR="00FE1084" w:rsidRPr="00FE1084">
        <w:rPr>
          <w:rFonts w:cstheme="minorHAnsi"/>
          <w:b/>
          <w:bCs/>
          <w:color w:val="000000"/>
          <w:sz w:val="24"/>
          <w:szCs w:val="24"/>
        </w:rPr>
        <w:t>.1 Kişisel Verilerin Aktarılması</w:t>
      </w:r>
    </w:p>
    <w:p w14:paraId="4D96E83E" w14:textId="3DC803DE" w:rsidR="00FE1084" w:rsidRPr="00FE1084" w:rsidRDefault="00FE1084" w:rsidP="00FE1084">
      <w:pPr>
        <w:autoSpaceDE w:val="0"/>
        <w:autoSpaceDN w:val="0"/>
        <w:adjustRightInd w:val="0"/>
        <w:spacing w:after="0" w:line="240" w:lineRule="auto"/>
        <w:rPr>
          <w:rFonts w:cstheme="minorHAnsi"/>
          <w:color w:val="000000"/>
          <w:sz w:val="24"/>
          <w:szCs w:val="24"/>
        </w:rPr>
      </w:pPr>
      <w:r w:rsidRPr="00FE1084">
        <w:rPr>
          <w:rFonts w:cstheme="minorHAnsi"/>
          <w:b/>
          <w:bCs/>
          <w:color w:val="000000"/>
          <w:sz w:val="24"/>
          <w:szCs w:val="24"/>
        </w:rPr>
        <w:t xml:space="preserve"> </w:t>
      </w:r>
    </w:p>
    <w:p w14:paraId="31587FC5" w14:textId="31379E7E" w:rsidR="00FE1084" w:rsidRPr="00FE1084" w:rsidRDefault="00F01B6C" w:rsidP="00FE1084">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     </w:t>
      </w:r>
      <w:r w:rsidR="00FE1084" w:rsidRPr="00FE1084">
        <w:rPr>
          <w:rFonts w:cstheme="minorHAnsi"/>
          <w:color w:val="000000"/>
          <w:sz w:val="24"/>
          <w:szCs w:val="24"/>
        </w:rPr>
        <w:t xml:space="preserve">Kişisel veri sahibinin açık rızası olmasa dahi aşağıda belirtilen şartlardan bir ya da birkaçının mevcut olması halinde Şirketimiz tarafından gerekli özen gösterilerek ve Kurul tarafından öngörülen yöntemler de </w:t>
      </w:r>
      <w:proofErr w:type="gramStart"/>
      <w:r w:rsidR="00FE1084" w:rsidRPr="00FE1084">
        <w:rPr>
          <w:rFonts w:cstheme="minorHAnsi"/>
          <w:color w:val="000000"/>
          <w:sz w:val="24"/>
          <w:szCs w:val="24"/>
        </w:rPr>
        <w:t>dahil</w:t>
      </w:r>
      <w:proofErr w:type="gramEnd"/>
      <w:r w:rsidR="00FE1084" w:rsidRPr="00FE1084">
        <w:rPr>
          <w:rFonts w:cstheme="minorHAnsi"/>
          <w:color w:val="000000"/>
          <w:sz w:val="24"/>
          <w:szCs w:val="24"/>
        </w:rPr>
        <w:t xml:space="preserve"> gerekli tüm güvenlik önlemleri alınarak kişisel veriler üçüncü kişilere aktarılabilecektir. </w:t>
      </w:r>
    </w:p>
    <w:p w14:paraId="2B2A7BF7" w14:textId="2D6EF49A" w:rsidR="00FE1084" w:rsidRPr="001039EA" w:rsidRDefault="00FE1084" w:rsidP="001039EA">
      <w:pPr>
        <w:pStyle w:val="ListeParagraf"/>
        <w:numPr>
          <w:ilvl w:val="0"/>
          <w:numId w:val="1"/>
        </w:numPr>
        <w:autoSpaceDE w:val="0"/>
        <w:autoSpaceDN w:val="0"/>
        <w:adjustRightInd w:val="0"/>
        <w:spacing w:after="30" w:line="240" w:lineRule="auto"/>
        <w:rPr>
          <w:rFonts w:cstheme="minorHAnsi"/>
          <w:color w:val="000000"/>
          <w:sz w:val="24"/>
          <w:szCs w:val="24"/>
        </w:rPr>
      </w:pPr>
      <w:r w:rsidRPr="001039EA">
        <w:rPr>
          <w:rFonts w:cstheme="minorHAnsi"/>
          <w:color w:val="000000"/>
          <w:sz w:val="24"/>
          <w:szCs w:val="24"/>
        </w:rPr>
        <w:t xml:space="preserve">Kişisel verilerin aktarılmasına ilişkin ilgili faaliyetlerin kanunlarda açıkça öngörülmesi, </w:t>
      </w:r>
    </w:p>
    <w:p w14:paraId="17E26C94" w14:textId="2038E1E4" w:rsidR="00FE1084" w:rsidRPr="001039EA" w:rsidRDefault="00FE1084" w:rsidP="001039EA">
      <w:pPr>
        <w:pStyle w:val="ListeParagraf"/>
        <w:numPr>
          <w:ilvl w:val="0"/>
          <w:numId w:val="1"/>
        </w:numPr>
        <w:autoSpaceDE w:val="0"/>
        <w:autoSpaceDN w:val="0"/>
        <w:adjustRightInd w:val="0"/>
        <w:spacing w:after="30" w:line="240" w:lineRule="auto"/>
        <w:rPr>
          <w:rFonts w:cstheme="minorHAnsi"/>
          <w:color w:val="000000"/>
          <w:sz w:val="24"/>
          <w:szCs w:val="24"/>
        </w:rPr>
      </w:pPr>
      <w:r w:rsidRPr="001039EA">
        <w:rPr>
          <w:rFonts w:cstheme="minorHAnsi"/>
          <w:color w:val="000000"/>
          <w:sz w:val="24"/>
          <w:szCs w:val="24"/>
        </w:rPr>
        <w:t xml:space="preserve">Kişisel verilerin Şirket tarafından aktarılmasının bir sözleşmenin kurulması veya ifasıyla doğrudan doğruya ilgili ve gerekli olması, </w:t>
      </w:r>
    </w:p>
    <w:p w14:paraId="646C25EE" w14:textId="47A60C8C" w:rsidR="00FE1084" w:rsidRPr="001039EA" w:rsidRDefault="00FE1084" w:rsidP="001039EA">
      <w:pPr>
        <w:pStyle w:val="ListeParagraf"/>
        <w:numPr>
          <w:ilvl w:val="0"/>
          <w:numId w:val="1"/>
        </w:numPr>
        <w:autoSpaceDE w:val="0"/>
        <w:autoSpaceDN w:val="0"/>
        <w:adjustRightInd w:val="0"/>
        <w:spacing w:after="30" w:line="240" w:lineRule="auto"/>
        <w:rPr>
          <w:rFonts w:cstheme="minorHAnsi"/>
          <w:color w:val="000000"/>
          <w:sz w:val="24"/>
          <w:szCs w:val="24"/>
        </w:rPr>
      </w:pPr>
      <w:r w:rsidRPr="001039EA">
        <w:rPr>
          <w:rFonts w:cstheme="minorHAnsi"/>
          <w:color w:val="000000"/>
          <w:sz w:val="24"/>
          <w:szCs w:val="24"/>
        </w:rPr>
        <w:t xml:space="preserve">Kişisel verilerin aktarılmasının Şirketimizin hukuki yükümlülüğünü yerine getirebilmesi için zorunlu olması, </w:t>
      </w:r>
    </w:p>
    <w:p w14:paraId="23F81632" w14:textId="04E6699C" w:rsidR="00FE1084" w:rsidRPr="001039EA" w:rsidRDefault="00FE1084" w:rsidP="001039EA">
      <w:pPr>
        <w:pStyle w:val="ListeParagraf"/>
        <w:numPr>
          <w:ilvl w:val="0"/>
          <w:numId w:val="1"/>
        </w:numPr>
        <w:autoSpaceDE w:val="0"/>
        <w:autoSpaceDN w:val="0"/>
        <w:adjustRightInd w:val="0"/>
        <w:spacing w:after="30" w:line="240" w:lineRule="auto"/>
        <w:rPr>
          <w:rFonts w:cstheme="minorHAnsi"/>
          <w:color w:val="000000"/>
          <w:sz w:val="24"/>
          <w:szCs w:val="24"/>
        </w:rPr>
      </w:pPr>
      <w:r w:rsidRPr="001039EA">
        <w:rPr>
          <w:rFonts w:cstheme="minorHAnsi"/>
          <w:color w:val="000000"/>
          <w:sz w:val="24"/>
          <w:szCs w:val="24"/>
        </w:rPr>
        <w:t xml:space="preserve">Kişisel verilerin veri sahibi tarafından alenileştirilmiş olması şartıyla, alenileştirme amacıyla sınırlı bir şekilde Şirketimiz tarafından aktarılması, </w:t>
      </w:r>
    </w:p>
    <w:p w14:paraId="7F7843DE" w14:textId="3AFAF967" w:rsidR="00FE1084" w:rsidRPr="001039EA" w:rsidRDefault="00FE1084" w:rsidP="001039EA">
      <w:pPr>
        <w:pStyle w:val="ListeParagraf"/>
        <w:numPr>
          <w:ilvl w:val="0"/>
          <w:numId w:val="1"/>
        </w:numPr>
        <w:autoSpaceDE w:val="0"/>
        <w:autoSpaceDN w:val="0"/>
        <w:adjustRightInd w:val="0"/>
        <w:spacing w:after="30" w:line="240" w:lineRule="auto"/>
        <w:rPr>
          <w:rFonts w:cstheme="minorHAnsi"/>
          <w:color w:val="000000"/>
          <w:sz w:val="24"/>
          <w:szCs w:val="24"/>
        </w:rPr>
      </w:pPr>
      <w:r w:rsidRPr="001039EA">
        <w:rPr>
          <w:rFonts w:cstheme="minorHAnsi"/>
          <w:color w:val="000000"/>
          <w:sz w:val="24"/>
          <w:szCs w:val="24"/>
        </w:rPr>
        <w:t xml:space="preserve">Kişisel verilerin Şirket tarafından aktarılmasının Şirket’in veya veri sahibinin veya üçüncü kişilerin haklarının tesisi, kullanılması veya korunması için zorunlu olması, </w:t>
      </w:r>
    </w:p>
    <w:p w14:paraId="43D09555" w14:textId="7BC61399" w:rsidR="00FE1084" w:rsidRPr="001039EA" w:rsidRDefault="00FE1084" w:rsidP="001039EA">
      <w:pPr>
        <w:pStyle w:val="ListeParagraf"/>
        <w:numPr>
          <w:ilvl w:val="0"/>
          <w:numId w:val="1"/>
        </w:numPr>
        <w:autoSpaceDE w:val="0"/>
        <w:autoSpaceDN w:val="0"/>
        <w:adjustRightInd w:val="0"/>
        <w:spacing w:after="30" w:line="240" w:lineRule="auto"/>
        <w:rPr>
          <w:rFonts w:cstheme="minorHAnsi"/>
          <w:color w:val="000000"/>
          <w:sz w:val="24"/>
          <w:szCs w:val="24"/>
        </w:rPr>
      </w:pPr>
      <w:r w:rsidRPr="001039EA">
        <w:rPr>
          <w:rFonts w:cstheme="minorHAnsi"/>
          <w:color w:val="000000"/>
          <w:sz w:val="24"/>
          <w:szCs w:val="24"/>
        </w:rPr>
        <w:t xml:space="preserve">Veri sahibinin temel hak ve özgürlüklerine zarar vermemek kaydıyla Şirket meşru menfaatleri için kişisel veri aktarımı faaliyetinde bulunulmasının zorunlu olması, </w:t>
      </w:r>
    </w:p>
    <w:p w14:paraId="33FDB71F" w14:textId="25256B17" w:rsidR="00FE1084" w:rsidRPr="001039EA" w:rsidRDefault="00FE1084" w:rsidP="001039EA">
      <w:pPr>
        <w:pStyle w:val="ListeParagraf"/>
        <w:numPr>
          <w:ilvl w:val="0"/>
          <w:numId w:val="1"/>
        </w:numPr>
        <w:autoSpaceDE w:val="0"/>
        <w:autoSpaceDN w:val="0"/>
        <w:adjustRightInd w:val="0"/>
        <w:spacing w:after="0" w:line="240" w:lineRule="auto"/>
        <w:rPr>
          <w:rFonts w:cstheme="minorHAnsi"/>
          <w:color w:val="000000"/>
          <w:sz w:val="24"/>
          <w:szCs w:val="24"/>
        </w:rPr>
      </w:pPr>
      <w:r w:rsidRPr="001039EA">
        <w:rPr>
          <w:rFonts w:cstheme="minorHAnsi"/>
          <w:color w:val="000000"/>
          <w:sz w:val="24"/>
          <w:szCs w:val="24"/>
        </w:rPr>
        <w:t xml:space="preserve">Fiili </w:t>
      </w:r>
      <w:proofErr w:type="gramStart"/>
      <w:r w:rsidRPr="001039EA">
        <w:rPr>
          <w:rFonts w:cstheme="minorHAnsi"/>
          <w:color w:val="000000"/>
          <w:sz w:val="24"/>
          <w:szCs w:val="24"/>
        </w:rPr>
        <w:t>imkansızlık</w:t>
      </w:r>
      <w:proofErr w:type="gramEnd"/>
      <w:r w:rsidRPr="001039EA">
        <w:rPr>
          <w:rFonts w:cstheme="minorHAnsi"/>
          <w:color w:val="000000"/>
          <w:sz w:val="24"/>
          <w:szCs w:val="24"/>
        </w:rPr>
        <w:t xml:space="preserve"> nedeniyle rızasını açıklayamayacak durumda bulunan veya rızasına hukuki geçerlilik tanınmayan kişinin kendisinin ya da bir başkasının hayatı veya beden bütünlüğünü koruması için zorunlu olması. </w:t>
      </w:r>
    </w:p>
    <w:p w14:paraId="2766E08D" w14:textId="77777777" w:rsidR="00FE1084" w:rsidRPr="00FE1084" w:rsidRDefault="00FE1084" w:rsidP="00FE1084">
      <w:pPr>
        <w:autoSpaceDE w:val="0"/>
        <w:autoSpaceDN w:val="0"/>
        <w:adjustRightInd w:val="0"/>
        <w:spacing w:after="0" w:line="240" w:lineRule="auto"/>
        <w:rPr>
          <w:rFonts w:cstheme="minorHAnsi"/>
          <w:color w:val="000000"/>
          <w:sz w:val="24"/>
          <w:szCs w:val="24"/>
        </w:rPr>
      </w:pPr>
    </w:p>
    <w:p w14:paraId="30D3AE16" w14:textId="04B7E69F" w:rsidR="00FE1084" w:rsidRDefault="001039EA" w:rsidP="00FE1084">
      <w:pPr>
        <w:rPr>
          <w:rFonts w:cstheme="minorHAnsi"/>
          <w:color w:val="000000"/>
          <w:sz w:val="24"/>
          <w:szCs w:val="24"/>
        </w:rPr>
      </w:pPr>
      <w:r>
        <w:rPr>
          <w:rFonts w:cstheme="minorHAnsi"/>
          <w:color w:val="000000"/>
          <w:sz w:val="24"/>
          <w:szCs w:val="24"/>
        </w:rPr>
        <w:t xml:space="preserve">     </w:t>
      </w:r>
      <w:r w:rsidR="00FE1084" w:rsidRPr="00FE1084">
        <w:rPr>
          <w:rFonts w:cstheme="minorHAnsi"/>
          <w:color w:val="000000"/>
          <w:sz w:val="24"/>
          <w:szCs w:val="24"/>
        </w:rPr>
        <w:t>Yukarıdakilere ek olarak kişisel veriler, Kurul tarafından yeterli korumaya sahip olduğu ilan edilen yabancı ülkelere (“</w:t>
      </w:r>
      <w:r w:rsidR="00FE1084" w:rsidRPr="00FE1084">
        <w:rPr>
          <w:rFonts w:cstheme="minorHAnsi"/>
          <w:b/>
          <w:bCs/>
          <w:color w:val="000000"/>
          <w:sz w:val="24"/>
          <w:szCs w:val="24"/>
        </w:rPr>
        <w:t>Yeterli Korumaya Sahip Yabancı Ülke</w:t>
      </w:r>
      <w:r w:rsidR="00FE1084" w:rsidRPr="00FE1084">
        <w:rPr>
          <w:rFonts w:cstheme="minorHAnsi"/>
          <w:color w:val="000000"/>
          <w:sz w:val="24"/>
          <w:szCs w:val="24"/>
        </w:rPr>
        <w:t>”) yukarıdaki şartlardan herhangi birinin varlığı halinde aktarılabilecektir. Yeterli korumanın bulunmaması durumunda ise mevzuatta öngörülen veri aktarım şartları doğrultusunda Türkiye’deki ve ilgili yabancı ülkedeki veri sorumlularının yeterli bir korumayı yazılı olarak taahhüt ettiği ve Kurul’un izninin bulunduğu yabancı ülkelere (“</w:t>
      </w:r>
      <w:r w:rsidR="00FE1084" w:rsidRPr="00FE1084">
        <w:rPr>
          <w:rFonts w:cstheme="minorHAnsi"/>
          <w:b/>
          <w:bCs/>
          <w:color w:val="000000"/>
          <w:sz w:val="24"/>
          <w:szCs w:val="24"/>
        </w:rPr>
        <w:t>Yeterli Korumayı Taahhüt Eden Veri Sorumlusunun Bulunduğu Yabancı Ülke</w:t>
      </w:r>
      <w:r w:rsidR="00FE1084" w:rsidRPr="00FE1084">
        <w:rPr>
          <w:rFonts w:cstheme="minorHAnsi"/>
          <w:color w:val="000000"/>
          <w:sz w:val="24"/>
          <w:szCs w:val="24"/>
        </w:rPr>
        <w:t>”) aktarılabilecektir.</w:t>
      </w:r>
    </w:p>
    <w:p w14:paraId="3D03C93B" w14:textId="32994439" w:rsidR="00FB0BCE" w:rsidRPr="00FB0BCE" w:rsidRDefault="00FB0BCE" w:rsidP="00FB0BCE">
      <w:pPr>
        <w:autoSpaceDE w:val="0"/>
        <w:autoSpaceDN w:val="0"/>
        <w:adjustRightInd w:val="0"/>
        <w:spacing w:after="0" w:line="240" w:lineRule="auto"/>
        <w:rPr>
          <w:rFonts w:ascii="Calibri" w:hAnsi="Calibri" w:cs="Calibri"/>
          <w:sz w:val="24"/>
          <w:szCs w:val="24"/>
        </w:rPr>
      </w:pPr>
      <w:r>
        <w:rPr>
          <w:rFonts w:ascii="Calibri" w:hAnsi="Calibri" w:cs="Calibri"/>
          <w:b/>
          <w:bCs/>
          <w:sz w:val="24"/>
          <w:szCs w:val="24"/>
        </w:rPr>
        <w:lastRenderedPageBreak/>
        <w:t xml:space="preserve">     </w:t>
      </w:r>
      <w:r w:rsidRPr="00FB0BCE">
        <w:rPr>
          <w:rFonts w:ascii="Calibri" w:hAnsi="Calibri" w:cs="Calibri"/>
          <w:b/>
          <w:bCs/>
          <w:sz w:val="24"/>
          <w:szCs w:val="24"/>
        </w:rPr>
        <w:t>3.</w:t>
      </w:r>
      <w:r>
        <w:rPr>
          <w:rFonts w:ascii="Calibri" w:hAnsi="Calibri" w:cs="Calibri"/>
          <w:b/>
          <w:bCs/>
          <w:sz w:val="24"/>
          <w:szCs w:val="24"/>
        </w:rPr>
        <w:t>5</w:t>
      </w:r>
      <w:r w:rsidRPr="00FB0BCE">
        <w:rPr>
          <w:rFonts w:ascii="Calibri" w:hAnsi="Calibri" w:cs="Calibri"/>
          <w:b/>
          <w:bCs/>
          <w:sz w:val="24"/>
          <w:szCs w:val="24"/>
        </w:rPr>
        <w:t xml:space="preserve">.2 Özel Nitelikli Kişisel Verilerin Aktarılması </w:t>
      </w:r>
    </w:p>
    <w:p w14:paraId="554BA650" w14:textId="10F95916" w:rsidR="00FB0BCE" w:rsidRDefault="00FB0BCE" w:rsidP="00FB0BCE">
      <w:pPr>
        <w:autoSpaceDE w:val="0"/>
        <w:autoSpaceDN w:val="0"/>
        <w:adjustRightInd w:val="0"/>
        <w:spacing w:after="0" w:line="240" w:lineRule="auto"/>
        <w:rPr>
          <w:rFonts w:ascii="Calibri" w:hAnsi="Calibri" w:cs="Calibri"/>
          <w:b/>
          <w:bCs/>
          <w:sz w:val="24"/>
          <w:szCs w:val="24"/>
        </w:rPr>
      </w:pPr>
      <w:r>
        <w:rPr>
          <w:rFonts w:ascii="Calibri" w:hAnsi="Calibri" w:cs="Calibri"/>
          <w:sz w:val="24"/>
          <w:szCs w:val="24"/>
        </w:rPr>
        <w:t xml:space="preserve">     </w:t>
      </w:r>
      <w:r w:rsidRPr="00FB0BCE">
        <w:rPr>
          <w:rFonts w:ascii="Calibri" w:hAnsi="Calibri" w:cs="Calibri"/>
          <w:sz w:val="24"/>
          <w:szCs w:val="24"/>
        </w:rPr>
        <w:t xml:space="preserve">Özel nitelikli kişisel veriler Şirketimiz tarafından, işbu </w:t>
      </w:r>
      <w:proofErr w:type="spellStart"/>
      <w:r w:rsidRPr="00FB0BCE">
        <w:rPr>
          <w:rFonts w:ascii="Calibri" w:hAnsi="Calibri" w:cs="Calibri"/>
          <w:sz w:val="24"/>
          <w:szCs w:val="24"/>
        </w:rPr>
        <w:t>Politika’da</w:t>
      </w:r>
      <w:proofErr w:type="spellEnd"/>
      <w:r w:rsidRPr="00FB0BCE">
        <w:rPr>
          <w:rFonts w:ascii="Calibri" w:hAnsi="Calibri" w:cs="Calibri"/>
          <w:sz w:val="24"/>
          <w:szCs w:val="24"/>
        </w:rPr>
        <w:t xml:space="preserve"> belirtilen ilkelere uygun olarak ve Kurul’un belirleyeceği yöntemler </w:t>
      </w:r>
      <w:r w:rsidRPr="00FB0BCE">
        <w:rPr>
          <w:rFonts w:ascii="Calibri" w:hAnsi="Calibri" w:cs="Calibri"/>
          <w:b/>
          <w:bCs/>
          <w:sz w:val="24"/>
          <w:szCs w:val="24"/>
        </w:rPr>
        <w:t xml:space="preserve">de </w:t>
      </w:r>
      <w:proofErr w:type="gramStart"/>
      <w:r w:rsidRPr="00FB0BCE">
        <w:rPr>
          <w:rFonts w:ascii="Calibri" w:hAnsi="Calibri" w:cs="Calibri"/>
          <w:b/>
          <w:bCs/>
          <w:sz w:val="24"/>
          <w:szCs w:val="24"/>
        </w:rPr>
        <w:t>dahil</w:t>
      </w:r>
      <w:proofErr w:type="gramEnd"/>
      <w:r w:rsidRPr="00FB0BCE">
        <w:rPr>
          <w:rFonts w:ascii="Calibri" w:hAnsi="Calibri" w:cs="Calibri"/>
          <w:b/>
          <w:bCs/>
          <w:sz w:val="24"/>
          <w:szCs w:val="24"/>
        </w:rPr>
        <w:t xml:space="preserve"> olmak üzere gerekli her türlü idari ve teknik tedbirler alınarak ve aşağıdaki şartların varlığı halinde aktarılabilecektir: </w:t>
      </w:r>
    </w:p>
    <w:p w14:paraId="41A9C165" w14:textId="77777777" w:rsidR="00FB0BCE" w:rsidRPr="00FB0BCE" w:rsidRDefault="00FB0BCE" w:rsidP="00FB0BCE">
      <w:pPr>
        <w:autoSpaceDE w:val="0"/>
        <w:autoSpaceDN w:val="0"/>
        <w:adjustRightInd w:val="0"/>
        <w:spacing w:after="0" w:line="240" w:lineRule="auto"/>
        <w:rPr>
          <w:rFonts w:ascii="Calibri" w:hAnsi="Calibri" w:cs="Calibri"/>
          <w:sz w:val="24"/>
          <w:szCs w:val="24"/>
        </w:rPr>
      </w:pPr>
    </w:p>
    <w:p w14:paraId="523828A6" w14:textId="1185879E" w:rsidR="00FB0BCE" w:rsidRPr="00FB0BCE" w:rsidRDefault="00FB0BCE" w:rsidP="00FB0BCE">
      <w:pPr>
        <w:autoSpaceDE w:val="0"/>
        <w:autoSpaceDN w:val="0"/>
        <w:adjustRightInd w:val="0"/>
        <w:spacing w:after="0" w:line="240" w:lineRule="auto"/>
        <w:rPr>
          <w:rFonts w:ascii="Calibri" w:hAnsi="Calibri" w:cs="Calibri"/>
          <w:sz w:val="24"/>
          <w:szCs w:val="24"/>
        </w:rPr>
      </w:pPr>
      <w:r>
        <w:rPr>
          <w:rFonts w:ascii="Calibri" w:hAnsi="Calibri" w:cs="Calibri"/>
          <w:b/>
          <w:bCs/>
          <w:sz w:val="24"/>
          <w:szCs w:val="24"/>
        </w:rPr>
        <w:t xml:space="preserve">     </w:t>
      </w:r>
      <w:r w:rsidRPr="00FB0BCE">
        <w:rPr>
          <w:rFonts w:ascii="Calibri" w:hAnsi="Calibri" w:cs="Calibri"/>
          <w:b/>
          <w:bCs/>
          <w:sz w:val="24"/>
          <w:szCs w:val="24"/>
        </w:rPr>
        <w:t xml:space="preserve">(i) Sağlık ve cinsel hayat dışındaki özel nitelikli kişisel veriler, </w:t>
      </w:r>
      <w:r w:rsidRPr="00FB0BCE">
        <w:rPr>
          <w:rFonts w:ascii="Calibri" w:hAnsi="Calibri" w:cs="Calibri"/>
          <w:sz w:val="24"/>
          <w:szCs w:val="24"/>
        </w:rPr>
        <w:t xml:space="preserve">kanunlarda açıkça öngörülmesi diğer bir ifade ile ilgili kanunda kişisel verilerin işlenmesine ilişkin açıkça bir hüküm olması halinde veri sahibinin açık rıza aranmaksızın işlenebilecektir. Aksi halde veri sahibinin açık rızası alınacaktır. </w:t>
      </w:r>
    </w:p>
    <w:p w14:paraId="4F7C3D1F" w14:textId="77777777" w:rsidR="00FB0BCE" w:rsidRPr="00FB0BCE" w:rsidRDefault="00FB0BCE" w:rsidP="00FB0BCE">
      <w:pPr>
        <w:autoSpaceDE w:val="0"/>
        <w:autoSpaceDN w:val="0"/>
        <w:adjustRightInd w:val="0"/>
        <w:spacing w:after="0" w:line="240" w:lineRule="auto"/>
        <w:rPr>
          <w:rFonts w:ascii="Calibri" w:hAnsi="Calibri" w:cs="Calibri"/>
          <w:sz w:val="24"/>
          <w:szCs w:val="24"/>
        </w:rPr>
      </w:pPr>
    </w:p>
    <w:p w14:paraId="6C41BFC7" w14:textId="6DC0FEF6" w:rsidR="00FB0BCE" w:rsidRPr="00FB0BCE" w:rsidRDefault="00FB0BCE" w:rsidP="00FB0BCE">
      <w:pPr>
        <w:autoSpaceDE w:val="0"/>
        <w:autoSpaceDN w:val="0"/>
        <w:adjustRightInd w:val="0"/>
        <w:spacing w:after="0" w:line="240" w:lineRule="auto"/>
        <w:rPr>
          <w:rFonts w:ascii="Calibri" w:hAnsi="Calibri" w:cs="Calibri"/>
          <w:sz w:val="24"/>
          <w:szCs w:val="24"/>
        </w:rPr>
      </w:pPr>
      <w:r>
        <w:rPr>
          <w:rFonts w:ascii="Calibri" w:hAnsi="Calibri" w:cs="Calibri"/>
          <w:b/>
          <w:bCs/>
          <w:sz w:val="24"/>
          <w:szCs w:val="24"/>
        </w:rPr>
        <w:t xml:space="preserve">     </w:t>
      </w:r>
      <w:r w:rsidRPr="00FB0BCE">
        <w:rPr>
          <w:rFonts w:ascii="Calibri" w:hAnsi="Calibri" w:cs="Calibri"/>
          <w:b/>
          <w:bCs/>
          <w:sz w:val="24"/>
          <w:szCs w:val="24"/>
        </w:rPr>
        <w:t>(ii) Sağlık ve cinsel hayata ilişkin özel nitelikli kişisel veriler</w:t>
      </w:r>
      <w:r w:rsidRPr="00FB0BCE">
        <w:rPr>
          <w:rFonts w:ascii="Calibri" w:hAnsi="Calibri" w:cs="Calibri"/>
          <w:sz w:val="24"/>
          <w:szCs w:val="24"/>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açık rıza aranmaksızın işlenebilecektir. Aksi halde veri sahibinin açık rızası alınacaktır. </w:t>
      </w:r>
    </w:p>
    <w:p w14:paraId="31671640" w14:textId="77777777" w:rsidR="00FB0BCE" w:rsidRPr="00FB0BCE" w:rsidRDefault="00FB0BCE" w:rsidP="00FB0BCE">
      <w:pPr>
        <w:autoSpaceDE w:val="0"/>
        <w:autoSpaceDN w:val="0"/>
        <w:adjustRightInd w:val="0"/>
        <w:spacing w:after="0" w:line="240" w:lineRule="auto"/>
        <w:rPr>
          <w:rFonts w:ascii="Calibri" w:hAnsi="Calibri" w:cs="Calibri"/>
          <w:sz w:val="24"/>
          <w:szCs w:val="24"/>
        </w:rPr>
      </w:pPr>
    </w:p>
    <w:p w14:paraId="1E171E88" w14:textId="41DD9987" w:rsidR="00FB0BCE" w:rsidRDefault="006E213E" w:rsidP="00FB0BCE">
      <w:pPr>
        <w:rPr>
          <w:rFonts w:ascii="Calibri" w:hAnsi="Calibri" w:cs="Calibri"/>
          <w:sz w:val="24"/>
          <w:szCs w:val="24"/>
        </w:rPr>
      </w:pPr>
      <w:r>
        <w:rPr>
          <w:rFonts w:ascii="Calibri" w:hAnsi="Calibri" w:cs="Calibri"/>
          <w:sz w:val="24"/>
          <w:szCs w:val="24"/>
        </w:rPr>
        <w:t xml:space="preserve">     </w:t>
      </w:r>
      <w:r w:rsidR="00FB0BCE" w:rsidRPr="00FB0BCE">
        <w:rPr>
          <w:rFonts w:ascii="Calibri" w:hAnsi="Calibri" w:cs="Calibri"/>
          <w:sz w:val="24"/>
          <w:szCs w:val="24"/>
        </w:rPr>
        <w:t xml:space="preserve">Yukarıdakilere ek olarak kişisel veriler, </w:t>
      </w:r>
      <w:r w:rsidR="00FB0BCE" w:rsidRPr="00FB0BCE">
        <w:rPr>
          <w:rFonts w:ascii="Calibri" w:hAnsi="Calibri" w:cs="Calibri"/>
          <w:b/>
          <w:bCs/>
          <w:sz w:val="24"/>
          <w:szCs w:val="24"/>
        </w:rPr>
        <w:t xml:space="preserve">Yeterli Korumaya Sahip Yabancı Ülkelere </w:t>
      </w:r>
      <w:r w:rsidR="00FB0BCE" w:rsidRPr="00FB0BCE">
        <w:rPr>
          <w:rFonts w:ascii="Calibri" w:hAnsi="Calibri" w:cs="Calibri"/>
          <w:sz w:val="24"/>
          <w:szCs w:val="24"/>
        </w:rPr>
        <w:t xml:space="preserve">yukarıdaki şartlardan herhangi birinin varlığı halinde aktarılabilecektir. Yeterli korumanın bulunmaması durumunda ise mevzuatta öngörülen veri aktarım şartları doğrultusunda </w:t>
      </w:r>
      <w:r w:rsidR="00FB0BCE" w:rsidRPr="00FB0BCE">
        <w:rPr>
          <w:rFonts w:ascii="Calibri" w:hAnsi="Calibri" w:cs="Calibri"/>
          <w:b/>
          <w:bCs/>
          <w:sz w:val="24"/>
          <w:szCs w:val="24"/>
        </w:rPr>
        <w:t xml:space="preserve">Yeterli Korumayı Taahhüt Eden Veri Sorumlusunun Bulunduğu Yabancı Ülkelere </w:t>
      </w:r>
      <w:r w:rsidR="00FB0BCE" w:rsidRPr="00FB0BCE">
        <w:rPr>
          <w:rFonts w:ascii="Calibri" w:hAnsi="Calibri" w:cs="Calibri"/>
          <w:sz w:val="24"/>
          <w:szCs w:val="24"/>
        </w:rPr>
        <w:t>aktarılabilecektir.</w:t>
      </w:r>
    </w:p>
    <w:p w14:paraId="6D57B4F8" w14:textId="6996BE8F" w:rsidR="006E213E" w:rsidRDefault="006E213E" w:rsidP="006E213E">
      <w:pPr>
        <w:jc w:val="center"/>
        <w:rPr>
          <w:b/>
          <w:bCs/>
          <w:color w:val="FF0000"/>
          <w:sz w:val="24"/>
          <w:szCs w:val="24"/>
        </w:rPr>
      </w:pPr>
      <w:r w:rsidRPr="006E213E">
        <w:rPr>
          <w:b/>
          <w:bCs/>
          <w:color w:val="FF0000"/>
          <w:sz w:val="24"/>
          <w:szCs w:val="24"/>
        </w:rPr>
        <w:t>BÖLÜM 4 – ŞİRKETİMİZ TARAFINDAN İŞLENEN KİŞİSEL VERİLERİN KATEGORİZASYONU VE İŞLENME AMAÇLARI</w:t>
      </w:r>
    </w:p>
    <w:p w14:paraId="1BD5AB56" w14:textId="447C2421" w:rsidR="00B0568F" w:rsidRPr="00B0568F" w:rsidRDefault="00B0568F" w:rsidP="00B0568F">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roofErr w:type="gramStart"/>
      <w:r w:rsidRPr="00B0568F">
        <w:rPr>
          <w:rFonts w:ascii="Calibri" w:hAnsi="Calibri" w:cs="Calibri"/>
          <w:sz w:val="24"/>
          <w:szCs w:val="24"/>
        </w:rPr>
        <w:t xml:space="preserve">Şirketimiz nezdinde, Kanun’un 10. maddesi ve ikincil mevzuat uyarınca ilgili kişiler bilgilendirilerek, Şirketimizin kişisel veri işleme amaçları doğrultusunda, Kanun’un 5. ve 6. maddesinde belirtilen kişisel veri işleme şartlarından en az birine dayalı ve sınırlı olarak, başta kişisel verilerin işlenmesine ilişkin Kanun’un 4. maddesinde belirtilen ilkeler olmak üzere Kanun’da belirtilen genel ilkelere uygun bir şekilde kişisel veriler işlenmektedir. </w:t>
      </w:r>
      <w:proofErr w:type="gramEnd"/>
      <w:r w:rsidRPr="00B0568F">
        <w:rPr>
          <w:rFonts w:ascii="Calibri" w:hAnsi="Calibri" w:cs="Calibri"/>
          <w:sz w:val="24"/>
          <w:szCs w:val="24"/>
        </w:rPr>
        <w:t xml:space="preserve">İşbu Politika ’da belirtilen amaçlar ve şartlar çerçevesinde, işlenen kişisel veri kategorilerine ve kategoriler hakkında detaylı bilgilere </w:t>
      </w:r>
      <w:proofErr w:type="spellStart"/>
      <w:r w:rsidRPr="00B0568F">
        <w:rPr>
          <w:rFonts w:ascii="Calibri" w:hAnsi="Calibri" w:cs="Calibri"/>
          <w:sz w:val="24"/>
          <w:szCs w:val="24"/>
        </w:rPr>
        <w:t>Politika’nın</w:t>
      </w:r>
      <w:proofErr w:type="spellEnd"/>
      <w:r w:rsidRPr="00B0568F">
        <w:rPr>
          <w:rFonts w:ascii="Calibri" w:hAnsi="Calibri" w:cs="Calibri"/>
          <w:sz w:val="24"/>
          <w:szCs w:val="24"/>
        </w:rPr>
        <w:t xml:space="preserve"> </w:t>
      </w:r>
      <w:r w:rsidRPr="008D39EA">
        <w:rPr>
          <w:rFonts w:ascii="Calibri" w:hAnsi="Calibri" w:cs="Calibri"/>
          <w:b/>
          <w:bCs/>
          <w:sz w:val="24"/>
          <w:szCs w:val="24"/>
        </w:rPr>
        <w:t>EK 3 (“</w:t>
      </w:r>
      <w:r w:rsidRPr="008D39EA">
        <w:rPr>
          <w:rFonts w:ascii="Calibri" w:hAnsi="Calibri" w:cs="Calibri"/>
          <w:b/>
          <w:bCs/>
          <w:i/>
          <w:iCs/>
          <w:sz w:val="24"/>
          <w:szCs w:val="24"/>
        </w:rPr>
        <w:t>EK 3- Kişisel Veri Kategorileri</w:t>
      </w:r>
      <w:r w:rsidRPr="008D39EA">
        <w:rPr>
          <w:rFonts w:ascii="Calibri" w:hAnsi="Calibri" w:cs="Calibri"/>
          <w:b/>
          <w:bCs/>
          <w:sz w:val="24"/>
          <w:szCs w:val="24"/>
        </w:rPr>
        <w:t>”)</w:t>
      </w:r>
      <w:r w:rsidRPr="008D39EA">
        <w:rPr>
          <w:rFonts w:ascii="Calibri" w:hAnsi="Calibri" w:cs="Calibri"/>
          <w:sz w:val="24"/>
          <w:szCs w:val="24"/>
        </w:rPr>
        <w:t xml:space="preserve"> </w:t>
      </w:r>
      <w:r w:rsidRPr="00B0568F">
        <w:rPr>
          <w:rFonts w:ascii="Calibri" w:hAnsi="Calibri" w:cs="Calibri"/>
          <w:sz w:val="24"/>
          <w:szCs w:val="24"/>
        </w:rPr>
        <w:t xml:space="preserve">dokümanından ulaşılabilecektir. </w:t>
      </w:r>
    </w:p>
    <w:p w14:paraId="57195D99" w14:textId="455B363F" w:rsidR="00B0568F" w:rsidRDefault="0065317B" w:rsidP="00B0568F">
      <w:pPr>
        <w:rPr>
          <w:rFonts w:ascii="Calibri" w:hAnsi="Calibri" w:cs="Calibri"/>
          <w:sz w:val="24"/>
          <w:szCs w:val="24"/>
        </w:rPr>
      </w:pPr>
      <w:r>
        <w:rPr>
          <w:rFonts w:ascii="Calibri" w:hAnsi="Calibri" w:cs="Calibri"/>
          <w:sz w:val="24"/>
          <w:szCs w:val="24"/>
        </w:rPr>
        <w:t xml:space="preserve">     </w:t>
      </w:r>
      <w:r w:rsidR="00B0568F" w:rsidRPr="00B0568F">
        <w:rPr>
          <w:rFonts w:ascii="Calibri" w:hAnsi="Calibri" w:cs="Calibri"/>
          <w:sz w:val="24"/>
          <w:szCs w:val="24"/>
        </w:rPr>
        <w:t xml:space="preserve">Söz konusu kişisel verilerin işleme amaçlarına ilişkin detaylı bilgiler </w:t>
      </w:r>
      <w:proofErr w:type="spellStart"/>
      <w:r w:rsidR="00B0568F" w:rsidRPr="00B0568F">
        <w:rPr>
          <w:rFonts w:ascii="Calibri" w:hAnsi="Calibri" w:cs="Calibri"/>
          <w:sz w:val="24"/>
          <w:szCs w:val="24"/>
        </w:rPr>
        <w:t>Politika’nın</w:t>
      </w:r>
      <w:proofErr w:type="spellEnd"/>
      <w:r w:rsidR="00B0568F" w:rsidRPr="00B0568F">
        <w:rPr>
          <w:rFonts w:ascii="Calibri" w:hAnsi="Calibri" w:cs="Calibri"/>
          <w:sz w:val="24"/>
          <w:szCs w:val="24"/>
        </w:rPr>
        <w:t xml:space="preserve"> </w:t>
      </w:r>
      <w:r w:rsidR="00B0568F" w:rsidRPr="008D39EA">
        <w:rPr>
          <w:rFonts w:ascii="Calibri" w:hAnsi="Calibri" w:cs="Calibri"/>
          <w:b/>
          <w:bCs/>
          <w:sz w:val="24"/>
          <w:szCs w:val="24"/>
        </w:rPr>
        <w:t>EK 1’inde (“</w:t>
      </w:r>
      <w:r w:rsidR="00B0568F" w:rsidRPr="008D39EA">
        <w:rPr>
          <w:rFonts w:ascii="Calibri" w:hAnsi="Calibri" w:cs="Calibri"/>
          <w:b/>
          <w:bCs/>
          <w:i/>
          <w:iCs/>
          <w:sz w:val="24"/>
          <w:szCs w:val="24"/>
        </w:rPr>
        <w:t>EK 1- Kişisel Veri İşleme Amaçları</w:t>
      </w:r>
      <w:r w:rsidR="00B0568F" w:rsidRPr="008D39EA">
        <w:rPr>
          <w:rFonts w:ascii="Calibri" w:hAnsi="Calibri" w:cs="Calibri"/>
          <w:b/>
          <w:bCs/>
          <w:sz w:val="24"/>
          <w:szCs w:val="24"/>
        </w:rPr>
        <w:t>”)</w:t>
      </w:r>
      <w:r w:rsidR="00B0568F" w:rsidRPr="008D39EA">
        <w:rPr>
          <w:rFonts w:ascii="Calibri" w:hAnsi="Calibri" w:cs="Calibri"/>
          <w:sz w:val="24"/>
          <w:szCs w:val="24"/>
        </w:rPr>
        <w:t xml:space="preserve"> </w:t>
      </w:r>
      <w:r w:rsidR="00B0568F" w:rsidRPr="00B0568F">
        <w:rPr>
          <w:rFonts w:ascii="Calibri" w:hAnsi="Calibri" w:cs="Calibri"/>
          <w:sz w:val="24"/>
          <w:szCs w:val="24"/>
        </w:rPr>
        <w:t>yer almaktadır.</w:t>
      </w:r>
    </w:p>
    <w:p w14:paraId="573CEA60" w14:textId="77777777" w:rsidR="001B198C" w:rsidRPr="00B0568F" w:rsidRDefault="001B198C" w:rsidP="00B0568F">
      <w:pPr>
        <w:rPr>
          <w:rFonts w:cstheme="minorHAnsi"/>
          <w:b/>
          <w:bCs/>
          <w:sz w:val="24"/>
          <w:szCs w:val="24"/>
        </w:rPr>
      </w:pPr>
    </w:p>
    <w:p w14:paraId="52EEB735" w14:textId="145C7EFA" w:rsidR="00B05AD8" w:rsidRPr="00E84AB1" w:rsidRDefault="00E84AB1" w:rsidP="00E84AB1">
      <w:pPr>
        <w:jc w:val="center"/>
        <w:rPr>
          <w:rFonts w:cstheme="minorHAnsi"/>
          <w:color w:val="FF0000"/>
          <w:sz w:val="24"/>
          <w:szCs w:val="24"/>
        </w:rPr>
      </w:pPr>
      <w:r w:rsidRPr="00E84AB1">
        <w:rPr>
          <w:b/>
          <w:bCs/>
          <w:color w:val="FF0000"/>
          <w:sz w:val="24"/>
          <w:szCs w:val="24"/>
        </w:rPr>
        <w:t>BÖLÜM 5 – KİŞİSEL VERİLERİN SAKLANMASI VE İMHASI</w:t>
      </w:r>
    </w:p>
    <w:p w14:paraId="4725D2B2" w14:textId="6FF4856F" w:rsidR="00B05AD8" w:rsidRDefault="001B198C">
      <w:pPr>
        <w:rPr>
          <w:sz w:val="24"/>
          <w:szCs w:val="24"/>
        </w:rPr>
      </w:pPr>
      <w:r>
        <w:rPr>
          <w:sz w:val="24"/>
          <w:szCs w:val="24"/>
        </w:rPr>
        <w:t xml:space="preserve">     </w:t>
      </w:r>
      <w:r w:rsidRPr="001B198C">
        <w:rPr>
          <w:sz w:val="24"/>
          <w:szCs w:val="24"/>
        </w:rPr>
        <w:t>Şirketimiz, kişisel verileri işlendikleri amaç için gerekli olan süre ve ilgili faaliyetin tabi olduğu yasal mevzuatta öngörülen minimum sürelere uygun olarak muhafaza etmektedir. Bu kapsamda, Şirketimiz öncelikle ilgili mevzuatta kişisel verilerin saklanması için bir süre öngörülüp öngörülmediğini tespit etmekte, bir süre belirlenmişse bu süreye uygun davranmaktadır. Yasal bir süre mevcut değil ise kişisel veriler işlendikleri amaç için gerekli olan süre kadar saklanmaktadır. Kişisel veriler belirlenen saklama sürelerinin sonunda periyodik imha sürelerine veya veri sahibi başvurusuna uygun olarak ve belirlenen imha yöntemleri (silme ve/veya yok etme ve/veya anonimleştirme) ile imha edilmektedir.</w:t>
      </w:r>
    </w:p>
    <w:p w14:paraId="47CE9FE6" w14:textId="64EE610C" w:rsidR="00256DDB" w:rsidRDefault="00B6724B" w:rsidP="00256DDB">
      <w:pPr>
        <w:rPr>
          <w:sz w:val="24"/>
          <w:szCs w:val="24"/>
        </w:rPr>
      </w:pPr>
      <w:r>
        <w:rPr>
          <w:sz w:val="24"/>
          <w:szCs w:val="24"/>
        </w:rPr>
        <w:lastRenderedPageBreak/>
        <w:t xml:space="preserve">     </w:t>
      </w:r>
      <w:proofErr w:type="spellStart"/>
      <w:r w:rsidR="003A229E">
        <w:rPr>
          <w:rFonts w:cstheme="minorHAnsi"/>
          <w:sz w:val="24"/>
          <w:szCs w:val="24"/>
        </w:rPr>
        <w:t>Genesis</w:t>
      </w:r>
      <w:proofErr w:type="spellEnd"/>
      <w:r w:rsidR="003A229E">
        <w:rPr>
          <w:rFonts w:cstheme="minorHAnsi"/>
          <w:sz w:val="24"/>
          <w:szCs w:val="24"/>
        </w:rPr>
        <w:t xml:space="preserve"> Ölçme Teknolojileri</w:t>
      </w:r>
      <w:r w:rsidR="003A229E">
        <w:rPr>
          <w:sz w:val="24"/>
          <w:szCs w:val="24"/>
        </w:rPr>
        <w:t xml:space="preserve"> </w:t>
      </w:r>
      <w:r>
        <w:rPr>
          <w:sz w:val="24"/>
          <w:szCs w:val="24"/>
        </w:rPr>
        <w:t xml:space="preserve">Veri Saklama ve İmha Politikası için: </w:t>
      </w:r>
      <w:r w:rsidR="00515FF2" w:rsidRPr="004501A6">
        <w:rPr>
          <w:rFonts w:cstheme="minorHAnsi"/>
          <w:b/>
          <w:bCs/>
          <w:color w:val="FF0000"/>
          <w:sz w:val="24"/>
          <w:szCs w:val="24"/>
        </w:rPr>
        <w:t>[</w:t>
      </w:r>
      <w:r w:rsidR="003A229E" w:rsidRPr="003A229E">
        <w:rPr>
          <w:rFonts w:cstheme="minorHAnsi"/>
          <w:b/>
          <w:bCs/>
          <w:color w:val="FF0000"/>
          <w:sz w:val="24"/>
          <w:szCs w:val="24"/>
        </w:rPr>
        <w:t>https://</w:t>
      </w:r>
      <w:r w:rsidR="003A229E">
        <w:rPr>
          <w:rFonts w:cstheme="minorHAnsi"/>
          <w:b/>
          <w:bCs/>
          <w:color w:val="FF0000"/>
          <w:sz w:val="24"/>
          <w:szCs w:val="24"/>
        </w:rPr>
        <w:t>www.</w:t>
      </w:r>
      <w:r w:rsidR="003A229E" w:rsidRPr="003A229E">
        <w:rPr>
          <w:rFonts w:cstheme="minorHAnsi"/>
          <w:b/>
          <w:bCs/>
          <w:color w:val="FF0000"/>
          <w:sz w:val="24"/>
          <w:szCs w:val="24"/>
        </w:rPr>
        <w:t>genesisltd.com.tr/kvkk.html</w:t>
      </w:r>
      <w:r w:rsidR="00515FF2" w:rsidRPr="004501A6">
        <w:rPr>
          <w:rFonts w:cstheme="minorHAnsi"/>
          <w:b/>
          <w:bCs/>
          <w:color w:val="FF0000"/>
          <w:sz w:val="24"/>
          <w:szCs w:val="24"/>
        </w:rPr>
        <w:t>]</w:t>
      </w:r>
    </w:p>
    <w:p w14:paraId="122922E8" w14:textId="71398C77" w:rsidR="001B198C" w:rsidRDefault="001B198C" w:rsidP="00256DDB">
      <w:pPr>
        <w:jc w:val="center"/>
        <w:rPr>
          <w:b/>
          <w:bCs/>
          <w:color w:val="FF0000"/>
          <w:sz w:val="24"/>
          <w:szCs w:val="24"/>
        </w:rPr>
      </w:pPr>
      <w:r w:rsidRPr="001B198C">
        <w:rPr>
          <w:b/>
          <w:bCs/>
          <w:color w:val="FF0000"/>
          <w:sz w:val="24"/>
          <w:szCs w:val="24"/>
        </w:rPr>
        <w:t>BÖLÜM 6 – KİŞİSEL VERİ SAHİPLERİNİN HAKLARI VE BU HAKLARIN KULLANILMASI</w:t>
      </w:r>
    </w:p>
    <w:p w14:paraId="4A481FD0" w14:textId="0ECE05CD" w:rsidR="001B198C" w:rsidRDefault="001B198C" w:rsidP="001B198C">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 xml:space="preserve">     </w:t>
      </w:r>
      <w:r w:rsidRPr="001B198C">
        <w:rPr>
          <w:rFonts w:ascii="Calibri" w:hAnsi="Calibri" w:cs="Calibri"/>
          <w:b/>
          <w:bCs/>
          <w:sz w:val="24"/>
          <w:szCs w:val="24"/>
        </w:rPr>
        <w:t xml:space="preserve">6.1. Kişisel Veri Sahibinin Hakları </w:t>
      </w:r>
    </w:p>
    <w:p w14:paraId="10C147E4" w14:textId="77777777" w:rsidR="001B198C" w:rsidRPr="001B198C" w:rsidRDefault="001B198C" w:rsidP="001B198C">
      <w:pPr>
        <w:autoSpaceDE w:val="0"/>
        <w:autoSpaceDN w:val="0"/>
        <w:adjustRightInd w:val="0"/>
        <w:spacing w:after="0" w:line="240" w:lineRule="auto"/>
        <w:rPr>
          <w:rFonts w:ascii="Calibri" w:hAnsi="Calibri" w:cs="Calibri"/>
          <w:sz w:val="24"/>
          <w:szCs w:val="24"/>
        </w:rPr>
      </w:pPr>
    </w:p>
    <w:p w14:paraId="4BF9548A" w14:textId="337FFE50" w:rsidR="001B198C" w:rsidRPr="001B198C" w:rsidRDefault="001B198C" w:rsidP="001B198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Kişisel veri sahipleri aşağıda yer alan haklara sahiptirler: </w:t>
      </w:r>
    </w:p>
    <w:p w14:paraId="372D1424" w14:textId="6950B666"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(1) Kişisel veri işlenip işlenmediğini öğrenme, </w:t>
      </w:r>
    </w:p>
    <w:p w14:paraId="576A7308" w14:textId="2706497F"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(2) Kişisel verileri işlenmişse buna ilişkin bilgi talep etme, </w:t>
      </w:r>
    </w:p>
    <w:p w14:paraId="29CBDE76" w14:textId="141E87A5"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(3) Kişisel verilerin işlenme amacını ve bunların amacına uygun kullanılıp kullanılmadığını öğrenme, </w:t>
      </w:r>
    </w:p>
    <w:p w14:paraId="0D222592" w14:textId="39F1E99C"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(4) Yurt içinde veya yurt dışında kişisel verilerin aktarıldığı üçüncü kişileri bilme, </w:t>
      </w:r>
    </w:p>
    <w:p w14:paraId="7207F733" w14:textId="294CBEB6"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(5) Kişisel verilerin eksik veya yanlış işlenmiş olması hâlinde bunların düzeltilmesini isteme ve bu kapsamda yapılan işlemin kişisel verilerin aktarıldığı üçüncü kişilere bildirilmesini isteme, </w:t>
      </w:r>
    </w:p>
    <w:p w14:paraId="36A36354" w14:textId="44EE0DD7"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(6) 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w:t>
      </w:r>
    </w:p>
    <w:p w14:paraId="35265479" w14:textId="1CB17956" w:rsidR="001B198C" w:rsidRPr="001B198C" w:rsidRDefault="001B198C" w:rsidP="001B198C">
      <w:pPr>
        <w:autoSpaceDE w:val="0"/>
        <w:autoSpaceDN w:val="0"/>
        <w:adjustRightInd w:val="0"/>
        <w:spacing w:after="18"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(7) İşlenen verilerin münhasıran otomatik sistemler vasıtasıyla analiz edilmesi suretiyle kişinin kendisi aleyhine bir sonucun ortaya çıkmasına itiraz etme, </w:t>
      </w:r>
    </w:p>
    <w:p w14:paraId="1A838053" w14:textId="67B037CC" w:rsidR="001B198C" w:rsidRPr="001B198C" w:rsidRDefault="001B198C" w:rsidP="001B198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(8) Kişisel verilerin kanuna aykırı olarak işlenmesi sebebiyle zarara uğraması hâlinde zararın giderilmesini talep etme. </w:t>
      </w:r>
    </w:p>
    <w:p w14:paraId="41DEA5E0" w14:textId="77777777" w:rsidR="001B198C" w:rsidRPr="001B198C" w:rsidRDefault="001B198C" w:rsidP="001B198C">
      <w:pPr>
        <w:autoSpaceDE w:val="0"/>
        <w:autoSpaceDN w:val="0"/>
        <w:adjustRightInd w:val="0"/>
        <w:spacing w:after="0" w:line="240" w:lineRule="auto"/>
        <w:rPr>
          <w:rFonts w:ascii="Calibri" w:hAnsi="Calibri" w:cs="Calibri"/>
          <w:sz w:val="24"/>
          <w:szCs w:val="24"/>
        </w:rPr>
      </w:pPr>
    </w:p>
    <w:p w14:paraId="158E6549" w14:textId="4768AD1B" w:rsidR="001B198C" w:rsidRDefault="001B198C" w:rsidP="001B198C">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 xml:space="preserve">     </w:t>
      </w:r>
      <w:r w:rsidRPr="001B198C">
        <w:rPr>
          <w:rFonts w:ascii="Calibri" w:hAnsi="Calibri" w:cs="Calibri"/>
          <w:b/>
          <w:bCs/>
          <w:sz w:val="24"/>
          <w:szCs w:val="24"/>
        </w:rPr>
        <w:t>6.2. Kişisel Veri Sahibinin Hakla</w:t>
      </w:r>
      <w:r w:rsidR="00D5512D">
        <w:rPr>
          <w:rFonts w:ascii="Calibri" w:hAnsi="Calibri" w:cs="Calibri"/>
          <w:b/>
          <w:bCs/>
          <w:sz w:val="24"/>
          <w:szCs w:val="24"/>
        </w:rPr>
        <w:t>rını</w:t>
      </w:r>
      <w:r w:rsidRPr="001B198C">
        <w:rPr>
          <w:rFonts w:ascii="Calibri" w:hAnsi="Calibri" w:cs="Calibri"/>
          <w:b/>
          <w:bCs/>
          <w:sz w:val="24"/>
          <w:szCs w:val="24"/>
        </w:rPr>
        <w:t xml:space="preserve"> Kullanması </w:t>
      </w:r>
    </w:p>
    <w:p w14:paraId="4926D53C" w14:textId="77777777" w:rsidR="001B198C" w:rsidRPr="001B198C" w:rsidRDefault="001B198C" w:rsidP="001B198C">
      <w:pPr>
        <w:autoSpaceDE w:val="0"/>
        <w:autoSpaceDN w:val="0"/>
        <w:adjustRightInd w:val="0"/>
        <w:spacing w:after="0" w:line="240" w:lineRule="auto"/>
        <w:rPr>
          <w:rFonts w:ascii="Calibri" w:hAnsi="Calibri" w:cs="Calibri"/>
          <w:b/>
          <w:bCs/>
          <w:sz w:val="24"/>
          <w:szCs w:val="24"/>
        </w:rPr>
      </w:pPr>
    </w:p>
    <w:p w14:paraId="12D04C02" w14:textId="369DCB4D" w:rsidR="001B198C" w:rsidRDefault="001B198C" w:rsidP="001B198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Kişisel veri sahipleri, bölüm </w:t>
      </w:r>
      <w:proofErr w:type="gramStart"/>
      <w:r w:rsidRPr="001B198C">
        <w:rPr>
          <w:rFonts w:ascii="Calibri" w:hAnsi="Calibri" w:cs="Calibri"/>
          <w:sz w:val="24"/>
          <w:szCs w:val="24"/>
        </w:rPr>
        <w:t>6.1</w:t>
      </w:r>
      <w:proofErr w:type="gramEnd"/>
      <w:r w:rsidRPr="001B198C">
        <w:rPr>
          <w:rFonts w:ascii="Calibri" w:hAnsi="Calibri" w:cs="Calibri"/>
          <w:sz w:val="24"/>
          <w:szCs w:val="24"/>
        </w:rPr>
        <w:t>.’de (“</w:t>
      </w:r>
      <w:r w:rsidRPr="001B198C">
        <w:rPr>
          <w:rFonts w:ascii="Calibri" w:hAnsi="Calibri" w:cs="Calibri"/>
          <w:i/>
          <w:iCs/>
          <w:sz w:val="24"/>
          <w:szCs w:val="24"/>
        </w:rPr>
        <w:t>Kişisel Veri Sahibinin Hakları</w:t>
      </w:r>
      <w:r w:rsidRPr="001B198C">
        <w:rPr>
          <w:rFonts w:ascii="Calibri" w:hAnsi="Calibri" w:cs="Calibri"/>
          <w:sz w:val="24"/>
          <w:szCs w:val="24"/>
        </w:rPr>
        <w:t xml:space="preserve">”) sayılmış haklarına ilişkin taleplerini Kurul’un belirlemiş olduğu yöntemlerle Şirketimize iletebileceklerdir. Bu doğrultuda </w:t>
      </w:r>
      <w:r w:rsidR="003A229E" w:rsidRPr="004501A6">
        <w:rPr>
          <w:rFonts w:cstheme="minorHAnsi"/>
          <w:b/>
          <w:bCs/>
          <w:color w:val="FF0000"/>
          <w:sz w:val="24"/>
          <w:szCs w:val="24"/>
        </w:rPr>
        <w:t>[</w:t>
      </w:r>
      <w:r w:rsidR="003A229E" w:rsidRPr="003A229E">
        <w:rPr>
          <w:rFonts w:cstheme="minorHAnsi"/>
          <w:b/>
          <w:bCs/>
          <w:color w:val="FF0000"/>
          <w:sz w:val="24"/>
          <w:szCs w:val="24"/>
        </w:rPr>
        <w:t>https://</w:t>
      </w:r>
      <w:r w:rsidR="003A229E">
        <w:rPr>
          <w:rFonts w:cstheme="minorHAnsi"/>
          <w:b/>
          <w:bCs/>
          <w:color w:val="FF0000"/>
          <w:sz w:val="24"/>
          <w:szCs w:val="24"/>
        </w:rPr>
        <w:t>www.</w:t>
      </w:r>
      <w:r w:rsidR="003A229E" w:rsidRPr="003A229E">
        <w:rPr>
          <w:rFonts w:cstheme="minorHAnsi"/>
          <w:b/>
          <w:bCs/>
          <w:color w:val="FF0000"/>
          <w:sz w:val="24"/>
          <w:szCs w:val="24"/>
        </w:rPr>
        <w:t>genesisltd.com.tr/kvkk.html</w:t>
      </w:r>
      <w:r w:rsidR="003A229E" w:rsidRPr="004501A6">
        <w:rPr>
          <w:rFonts w:cstheme="minorHAnsi"/>
          <w:b/>
          <w:bCs/>
          <w:color w:val="FF0000"/>
          <w:sz w:val="24"/>
          <w:szCs w:val="24"/>
        </w:rPr>
        <w:t>]</w:t>
      </w:r>
      <w:r w:rsidR="003A229E" w:rsidRPr="00165A5B">
        <w:rPr>
          <w:rFonts w:ascii="Calibri" w:hAnsi="Calibri" w:cs="Calibri"/>
          <w:b/>
          <w:bCs/>
          <w:color w:val="FF0000"/>
          <w:sz w:val="24"/>
          <w:szCs w:val="24"/>
        </w:rPr>
        <w:t xml:space="preserve"> </w:t>
      </w:r>
      <w:r w:rsidRPr="001B198C">
        <w:rPr>
          <w:rFonts w:ascii="Calibri" w:hAnsi="Calibri" w:cs="Calibri"/>
          <w:sz w:val="24"/>
          <w:szCs w:val="24"/>
        </w:rPr>
        <w:t>adresinden ulaşılabilecek “</w:t>
      </w:r>
      <w:proofErr w:type="spellStart"/>
      <w:r w:rsidR="003A229E">
        <w:rPr>
          <w:rFonts w:ascii="Calibri" w:hAnsi="Calibri" w:cs="Calibri"/>
          <w:b/>
          <w:bCs/>
          <w:sz w:val="24"/>
          <w:szCs w:val="24"/>
        </w:rPr>
        <w:t>Genesis</w:t>
      </w:r>
      <w:proofErr w:type="spellEnd"/>
      <w:r w:rsidR="003A229E">
        <w:rPr>
          <w:rFonts w:ascii="Calibri" w:hAnsi="Calibri" w:cs="Calibri"/>
          <w:b/>
          <w:bCs/>
          <w:sz w:val="24"/>
          <w:szCs w:val="24"/>
        </w:rPr>
        <w:t xml:space="preserve"> LTD.</w:t>
      </w:r>
      <w:r w:rsidR="00B6724B" w:rsidRPr="00165A5B">
        <w:rPr>
          <w:rFonts w:ascii="Calibri" w:hAnsi="Calibri" w:cs="Calibri"/>
          <w:b/>
          <w:bCs/>
          <w:sz w:val="24"/>
          <w:szCs w:val="24"/>
        </w:rPr>
        <w:t xml:space="preserve"> </w:t>
      </w:r>
      <w:r w:rsidRPr="00165A5B">
        <w:rPr>
          <w:rFonts w:ascii="Calibri" w:hAnsi="Calibri" w:cs="Calibri"/>
          <w:b/>
          <w:bCs/>
          <w:sz w:val="24"/>
          <w:szCs w:val="24"/>
        </w:rPr>
        <w:t xml:space="preserve">Veri Sahibi Başvuru </w:t>
      </w:r>
      <w:proofErr w:type="spellStart"/>
      <w:r w:rsidRPr="00165A5B">
        <w:rPr>
          <w:rFonts w:ascii="Calibri" w:hAnsi="Calibri" w:cs="Calibri"/>
          <w:b/>
          <w:bCs/>
          <w:sz w:val="24"/>
          <w:szCs w:val="24"/>
        </w:rPr>
        <w:t>Formu”</w:t>
      </w:r>
      <w:r w:rsidRPr="00165A5B">
        <w:rPr>
          <w:rFonts w:ascii="Calibri" w:hAnsi="Calibri" w:cs="Calibri"/>
          <w:sz w:val="24"/>
          <w:szCs w:val="24"/>
        </w:rPr>
        <w:t>ndan</w:t>
      </w:r>
      <w:proofErr w:type="spellEnd"/>
      <w:r w:rsidRPr="00165A5B">
        <w:rPr>
          <w:rFonts w:ascii="Calibri" w:hAnsi="Calibri" w:cs="Calibri"/>
          <w:sz w:val="24"/>
          <w:szCs w:val="24"/>
        </w:rPr>
        <w:t xml:space="preserve"> </w:t>
      </w:r>
      <w:r w:rsidRPr="001B198C">
        <w:rPr>
          <w:rFonts w:ascii="Calibri" w:hAnsi="Calibri" w:cs="Calibri"/>
          <w:sz w:val="24"/>
          <w:szCs w:val="24"/>
        </w:rPr>
        <w:t>yararlanabileceklerdir.</w:t>
      </w:r>
      <w:r w:rsidR="003A229E">
        <w:rPr>
          <w:rFonts w:ascii="Calibri" w:hAnsi="Calibri" w:cs="Calibri"/>
          <w:sz w:val="24"/>
          <w:szCs w:val="24"/>
        </w:rPr>
        <w:t xml:space="preserve"> </w:t>
      </w:r>
      <w:r w:rsidR="003A229E" w:rsidRPr="00165A5B">
        <w:rPr>
          <w:rFonts w:ascii="Calibri" w:hAnsi="Calibri" w:cs="Calibri"/>
          <w:b/>
          <w:bCs/>
          <w:color w:val="FF0000"/>
          <w:sz w:val="24"/>
          <w:szCs w:val="24"/>
        </w:rPr>
        <w:t>KVK</w:t>
      </w:r>
      <w:r w:rsidR="003A229E">
        <w:rPr>
          <w:rFonts w:ascii="Calibri" w:hAnsi="Calibri" w:cs="Calibri"/>
          <w:b/>
          <w:bCs/>
          <w:color w:val="FF0000"/>
          <w:sz w:val="24"/>
          <w:szCs w:val="24"/>
        </w:rPr>
        <w:t>K</w:t>
      </w:r>
      <w:r w:rsidR="003A229E" w:rsidRPr="00165A5B">
        <w:rPr>
          <w:rFonts w:ascii="Calibri" w:hAnsi="Calibri" w:cs="Calibri"/>
          <w:b/>
          <w:bCs/>
          <w:color w:val="FF0000"/>
          <w:sz w:val="24"/>
          <w:szCs w:val="24"/>
        </w:rPr>
        <w:t>-Basvuru-</w:t>
      </w:r>
      <w:proofErr w:type="gramStart"/>
      <w:r w:rsidR="003A229E" w:rsidRPr="00165A5B">
        <w:rPr>
          <w:rFonts w:ascii="Calibri" w:hAnsi="Calibri" w:cs="Calibri"/>
          <w:b/>
          <w:bCs/>
          <w:color w:val="FF0000"/>
          <w:sz w:val="24"/>
          <w:szCs w:val="24"/>
        </w:rPr>
        <w:t>Formu.pdf</w:t>
      </w:r>
      <w:proofErr w:type="gramEnd"/>
      <w:r w:rsidRPr="001B198C">
        <w:rPr>
          <w:rFonts w:ascii="Calibri" w:hAnsi="Calibri" w:cs="Calibri"/>
          <w:sz w:val="24"/>
          <w:szCs w:val="24"/>
        </w:rPr>
        <w:t xml:space="preserve"> </w:t>
      </w:r>
    </w:p>
    <w:p w14:paraId="35DF1556" w14:textId="77777777" w:rsidR="001B198C" w:rsidRPr="001B198C" w:rsidRDefault="001B198C" w:rsidP="001B198C">
      <w:pPr>
        <w:autoSpaceDE w:val="0"/>
        <w:autoSpaceDN w:val="0"/>
        <w:adjustRightInd w:val="0"/>
        <w:spacing w:after="0" w:line="240" w:lineRule="auto"/>
        <w:rPr>
          <w:rFonts w:ascii="Calibri" w:hAnsi="Calibri" w:cs="Calibri"/>
          <w:sz w:val="24"/>
          <w:szCs w:val="24"/>
        </w:rPr>
      </w:pPr>
    </w:p>
    <w:p w14:paraId="5C009BD4" w14:textId="3790DEF8" w:rsidR="001B198C" w:rsidRDefault="001B198C" w:rsidP="001B198C">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 xml:space="preserve">     </w:t>
      </w:r>
      <w:r w:rsidRPr="001B198C">
        <w:rPr>
          <w:rFonts w:ascii="Calibri" w:hAnsi="Calibri" w:cs="Calibri"/>
          <w:b/>
          <w:bCs/>
          <w:sz w:val="24"/>
          <w:szCs w:val="24"/>
        </w:rPr>
        <w:t xml:space="preserve">6.3. Şirketimizin Başvurulara Cevap Vermesi </w:t>
      </w:r>
    </w:p>
    <w:p w14:paraId="6D6B30F5" w14:textId="77777777" w:rsidR="001B198C" w:rsidRPr="001B198C" w:rsidRDefault="001B198C" w:rsidP="001B198C">
      <w:pPr>
        <w:autoSpaceDE w:val="0"/>
        <w:autoSpaceDN w:val="0"/>
        <w:adjustRightInd w:val="0"/>
        <w:spacing w:after="0" w:line="240" w:lineRule="auto"/>
        <w:rPr>
          <w:rFonts w:ascii="Calibri" w:hAnsi="Calibri" w:cs="Calibri"/>
          <w:sz w:val="24"/>
          <w:szCs w:val="24"/>
        </w:rPr>
      </w:pPr>
    </w:p>
    <w:p w14:paraId="1E66E936" w14:textId="290B027B" w:rsidR="001B198C" w:rsidRDefault="001B198C" w:rsidP="001B198C">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Şirketimiz, kişisel veri sahibi tarafından yapılacak başvuruları Kanun ve ikincil mevzuata uygun olarak sonuçlandırmak üzere gerekli idari ve teknik tedbirleri almaktadır. </w:t>
      </w:r>
    </w:p>
    <w:p w14:paraId="266AFAA8" w14:textId="77777777" w:rsidR="001B198C" w:rsidRPr="001B198C" w:rsidRDefault="001B198C" w:rsidP="001B198C">
      <w:pPr>
        <w:autoSpaceDE w:val="0"/>
        <w:autoSpaceDN w:val="0"/>
        <w:adjustRightInd w:val="0"/>
        <w:spacing w:after="0" w:line="240" w:lineRule="auto"/>
        <w:rPr>
          <w:rFonts w:ascii="Calibri" w:hAnsi="Calibri" w:cs="Calibri"/>
          <w:sz w:val="24"/>
          <w:szCs w:val="24"/>
        </w:rPr>
      </w:pPr>
    </w:p>
    <w:p w14:paraId="78F403D8" w14:textId="711ECDEE" w:rsidR="001B198C" w:rsidRDefault="001B198C" w:rsidP="001B198C">
      <w:pPr>
        <w:rPr>
          <w:rFonts w:ascii="Calibri" w:hAnsi="Calibri" w:cs="Calibri"/>
          <w:sz w:val="24"/>
          <w:szCs w:val="24"/>
        </w:rPr>
      </w:pPr>
      <w:r>
        <w:rPr>
          <w:rFonts w:ascii="Calibri" w:hAnsi="Calibri" w:cs="Calibri"/>
          <w:sz w:val="24"/>
          <w:szCs w:val="24"/>
        </w:rPr>
        <w:t xml:space="preserve">     </w:t>
      </w:r>
      <w:r w:rsidRPr="001B198C">
        <w:rPr>
          <w:rFonts w:ascii="Calibri" w:hAnsi="Calibri" w:cs="Calibri"/>
          <w:sz w:val="24"/>
          <w:szCs w:val="24"/>
        </w:rPr>
        <w:t xml:space="preserve">Kişisel veri sahibinin, bölüm </w:t>
      </w:r>
      <w:proofErr w:type="gramStart"/>
      <w:r w:rsidRPr="001B198C">
        <w:rPr>
          <w:rFonts w:ascii="Calibri" w:hAnsi="Calibri" w:cs="Calibri"/>
          <w:sz w:val="24"/>
          <w:szCs w:val="24"/>
        </w:rPr>
        <w:t>6.1</w:t>
      </w:r>
      <w:proofErr w:type="gramEnd"/>
      <w:r w:rsidRPr="001B198C">
        <w:rPr>
          <w:rFonts w:ascii="Calibri" w:hAnsi="Calibri" w:cs="Calibri"/>
          <w:sz w:val="24"/>
          <w:szCs w:val="24"/>
        </w:rPr>
        <w:t>.’de (“</w:t>
      </w:r>
      <w:r w:rsidRPr="001B198C">
        <w:rPr>
          <w:rFonts w:ascii="Calibri" w:hAnsi="Calibri" w:cs="Calibri"/>
          <w:i/>
          <w:iCs/>
          <w:sz w:val="24"/>
          <w:szCs w:val="24"/>
        </w:rPr>
        <w:t>Kişisel Veri Sahibinin Hakları</w:t>
      </w:r>
      <w:r w:rsidRPr="001B198C">
        <w:rPr>
          <w:rFonts w:ascii="Calibri" w:hAnsi="Calibri" w:cs="Calibri"/>
          <w:sz w:val="24"/>
          <w:szCs w:val="24"/>
        </w:rPr>
        <w:t>”) yer alan haklara ilişkin talebini usule uygun olarak Şirketimize iletmesi durumunda, Şirketimiz talebin niteliğine göre en kısa sürede ve en geç 30 (otuz) gün içinde ilgili talebi ücretsiz olarak sonuçlandıracaktır. Ancak, işlemin ayrıca bir maliyet gerektirmesi halinde, Kurul tarafından belirlenen tarife uyarınca ücret alınabilecektir.</w:t>
      </w:r>
    </w:p>
    <w:p w14:paraId="45CF0791" w14:textId="326212EE" w:rsidR="001B198C" w:rsidRDefault="001B198C" w:rsidP="001B198C">
      <w:pPr>
        <w:rPr>
          <w:rFonts w:ascii="Calibri" w:hAnsi="Calibri" w:cs="Calibri"/>
          <w:sz w:val="24"/>
          <w:szCs w:val="24"/>
        </w:rPr>
      </w:pPr>
    </w:p>
    <w:p w14:paraId="08CB91AE" w14:textId="2F996876" w:rsidR="00256DDB" w:rsidRDefault="001B198C" w:rsidP="00440D45">
      <w:pPr>
        <w:jc w:val="center"/>
        <w:rPr>
          <w:b/>
          <w:bCs/>
          <w:color w:val="FF0000"/>
          <w:sz w:val="24"/>
          <w:szCs w:val="24"/>
        </w:rPr>
      </w:pPr>
      <w:r w:rsidRPr="001B198C">
        <w:rPr>
          <w:b/>
          <w:bCs/>
          <w:color w:val="FF0000"/>
          <w:sz w:val="24"/>
          <w:szCs w:val="24"/>
        </w:rPr>
        <w:t>BÖLÜM 7 – KİŞİSEL VERİLERİN İŞLENDİĞİ ÖZEL DURUMLAR</w:t>
      </w:r>
    </w:p>
    <w:p w14:paraId="04CFB3C8" w14:textId="5B720D4F" w:rsidR="00256DDB" w:rsidRPr="00256DDB" w:rsidRDefault="00256DDB" w:rsidP="00256DDB">
      <w:pPr>
        <w:autoSpaceDE w:val="0"/>
        <w:autoSpaceDN w:val="0"/>
        <w:adjustRightInd w:val="0"/>
        <w:spacing w:after="0" w:line="240" w:lineRule="auto"/>
        <w:rPr>
          <w:rFonts w:ascii="Calibri" w:hAnsi="Calibri" w:cs="Calibri"/>
          <w:sz w:val="24"/>
          <w:szCs w:val="24"/>
        </w:rPr>
      </w:pPr>
      <w:r>
        <w:rPr>
          <w:rFonts w:ascii="Calibri" w:hAnsi="Calibri" w:cs="Calibri"/>
          <w:b/>
          <w:bCs/>
          <w:sz w:val="24"/>
          <w:szCs w:val="24"/>
        </w:rPr>
        <w:t xml:space="preserve">     7.1</w:t>
      </w:r>
      <w:r w:rsidR="00165A5B">
        <w:rPr>
          <w:rFonts w:ascii="Calibri" w:hAnsi="Calibri" w:cs="Calibri"/>
          <w:b/>
          <w:bCs/>
          <w:sz w:val="24"/>
          <w:szCs w:val="24"/>
        </w:rPr>
        <w:t xml:space="preserve"> </w:t>
      </w:r>
      <w:proofErr w:type="spellStart"/>
      <w:r w:rsidR="003A229E">
        <w:rPr>
          <w:rFonts w:ascii="Calibri" w:hAnsi="Calibri" w:cs="Calibri"/>
          <w:b/>
          <w:bCs/>
          <w:sz w:val="24"/>
          <w:szCs w:val="24"/>
        </w:rPr>
        <w:t>Genesis</w:t>
      </w:r>
      <w:proofErr w:type="spellEnd"/>
      <w:r w:rsidR="003A229E">
        <w:rPr>
          <w:rFonts w:ascii="Calibri" w:hAnsi="Calibri" w:cs="Calibri"/>
          <w:b/>
          <w:bCs/>
          <w:sz w:val="24"/>
          <w:szCs w:val="24"/>
        </w:rPr>
        <w:t xml:space="preserve"> Ltd</w:t>
      </w:r>
      <w:r w:rsidR="00D5512D">
        <w:rPr>
          <w:rFonts w:ascii="Calibri" w:hAnsi="Calibri" w:cs="Calibri"/>
          <w:b/>
          <w:bCs/>
          <w:sz w:val="24"/>
          <w:szCs w:val="24"/>
        </w:rPr>
        <w:t>.</w:t>
      </w:r>
      <w:r w:rsidR="00165A5B">
        <w:rPr>
          <w:rFonts w:ascii="Calibri" w:hAnsi="Calibri" w:cs="Calibri"/>
          <w:b/>
          <w:bCs/>
          <w:sz w:val="24"/>
          <w:szCs w:val="24"/>
        </w:rPr>
        <w:t xml:space="preserve"> </w:t>
      </w:r>
      <w:r w:rsidRPr="00256DDB">
        <w:rPr>
          <w:rFonts w:ascii="Calibri" w:hAnsi="Calibri" w:cs="Calibri"/>
          <w:b/>
          <w:bCs/>
          <w:sz w:val="24"/>
          <w:szCs w:val="24"/>
        </w:rPr>
        <w:t xml:space="preserve">Bina, Tesis Girişlerinde ve İçerisinde Yürütülen Kamera ile İzleme Faaliyetleri </w:t>
      </w:r>
    </w:p>
    <w:p w14:paraId="17DCB43F" w14:textId="034FC644" w:rsidR="00256DDB" w:rsidRDefault="00256DDB" w:rsidP="00256DDB">
      <w:pPr>
        <w:pStyle w:val="Default"/>
        <w:rPr>
          <w:color w:val="auto"/>
        </w:rPr>
      </w:pPr>
      <w:r>
        <w:rPr>
          <w:color w:val="auto"/>
        </w:rPr>
        <w:lastRenderedPageBreak/>
        <w:t xml:space="preserve">     </w:t>
      </w:r>
      <w:proofErr w:type="spellStart"/>
      <w:r w:rsidR="003A229E">
        <w:rPr>
          <w:rFonts w:cstheme="minorHAnsi"/>
        </w:rPr>
        <w:t>Genesis</w:t>
      </w:r>
      <w:proofErr w:type="spellEnd"/>
      <w:r w:rsidR="003A229E">
        <w:rPr>
          <w:rFonts w:cstheme="minorHAnsi"/>
        </w:rPr>
        <w:t xml:space="preserve"> Ltd.</w:t>
      </w:r>
      <w:r w:rsidRPr="00256DDB">
        <w:rPr>
          <w:color w:val="auto"/>
        </w:rPr>
        <w:t xml:space="preserve"> tarafından bina ve tesislerinde güvenliğin sağlanması amacıyla Özel Güvenlik Hizmetlerine Dair Kanun ve ilgili mevzuata uygun olarak kamera ile izleme faaliyeti yürütülmektedir. </w:t>
      </w:r>
      <w:proofErr w:type="spellStart"/>
      <w:r w:rsidR="003A229E">
        <w:rPr>
          <w:rFonts w:cstheme="minorHAnsi"/>
        </w:rPr>
        <w:t>Genesis</w:t>
      </w:r>
      <w:proofErr w:type="spellEnd"/>
      <w:r w:rsidR="003A229E">
        <w:rPr>
          <w:rFonts w:cstheme="minorHAnsi"/>
        </w:rPr>
        <w:t xml:space="preserve"> LTD</w:t>
      </w:r>
      <w:proofErr w:type="gramStart"/>
      <w:r w:rsidR="003A229E">
        <w:rPr>
          <w:rFonts w:cstheme="minorHAnsi"/>
        </w:rPr>
        <w:t>.</w:t>
      </w:r>
      <w:r w:rsidRPr="00256DDB">
        <w:rPr>
          <w:color w:val="auto"/>
        </w:rPr>
        <w:t>,</w:t>
      </w:r>
      <w:proofErr w:type="gramEnd"/>
      <w:r w:rsidRPr="00256DDB">
        <w:rPr>
          <w:color w:val="auto"/>
        </w:rPr>
        <w:t xml:space="preserve"> bina ve tesislerinde güvenliğin sağlanması amacıyla, yürürlükte bulunan ilgili mevzuatta öngörülen amaçlarla ve Kanun’da sayılan kişisel veri işleme şartlarına uygun olarak güvenlik kamerası izleme faaliyetinde bulunmaktadır. </w:t>
      </w:r>
    </w:p>
    <w:p w14:paraId="68241B6D" w14:textId="77777777" w:rsidR="00256DDB" w:rsidRPr="00256DDB" w:rsidRDefault="00256DDB" w:rsidP="00256DDB">
      <w:pPr>
        <w:pStyle w:val="Default"/>
        <w:rPr>
          <w:color w:val="auto"/>
        </w:rPr>
      </w:pPr>
    </w:p>
    <w:p w14:paraId="08FB84FF" w14:textId="497916B0" w:rsidR="00256DDB" w:rsidRPr="00256DDB" w:rsidRDefault="00256DDB" w:rsidP="00256DDB">
      <w:pPr>
        <w:autoSpaceDE w:val="0"/>
        <w:autoSpaceDN w:val="0"/>
        <w:adjustRightInd w:val="0"/>
        <w:spacing w:after="0" w:line="240" w:lineRule="auto"/>
        <w:rPr>
          <w:rFonts w:ascii="Calibri" w:hAnsi="Calibri" w:cs="Calibri"/>
          <w:sz w:val="24"/>
          <w:szCs w:val="24"/>
        </w:rPr>
      </w:pPr>
      <w:r>
        <w:rPr>
          <w:sz w:val="24"/>
          <w:szCs w:val="24"/>
        </w:rPr>
        <w:t xml:space="preserve">     </w:t>
      </w:r>
      <w:proofErr w:type="spellStart"/>
      <w:r w:rsidR="003A229E">
        <w:rPr>
          <w:rFonts w:cstheme="minorHAnsi"/>
        </w:rPr>
        <w:t>Genesis</w:t>
      </w:r>
      <w:proofErr w:type="spellEnd"/>
      <w:r w:rsidR="003A229E">
        <w:rPr>
          <w:rFonts w:cstheme="minorHAnsi"/>
        </w:rPr>
        <w:t xml:space="preserve"> L</w:t>
      </w:r>
      <w:r w:rsidR="003A229E">
        <w:rPr>
          <w:rFonts w:cstheme="minorHAnsi"/>
        </w:rPr>
        <w:t>td</w:t>
      </w:r>
      <w:r w:rsidR="003A229E">
        <w:rPr>
          <w:rFonts w:cstheme="minorHAnsi"/>
        </w:rPr>
        <w:t>.</w:t>
      </w:r>
      <w:r w:rsidR="003A229E" w:rsidRPr="00256DDB">
        <w:t xml:space="preserve"> </w:t>
      </w:r>
      <w:r w:rsidRPr="00256DDB">
        <w:rPr>
          <w:rFonts w:ascii="Calibri" w:hAnsi="Calibri" w:cs="Calibri"/>
          <w:sz w:val="24"/>
          <w:szCs w:val="24"/>
        </w:rPr>
        <w:t xml:space="preserve">tarafından Kanun’un 10. maddesine uygun olarak, kamera ile izleme faaliyetine ilişkin </w:t>
      </w:r>
      <w:r w:rsidRPr="00165A5B">
        <w:rPr>
          <w:rFonts w:ascii="Calibri" w:hAnsi="Calibri" w:cs="Calibri"/>
          <w:sz w:val="24"/>
          <w:szCs w:val="24"/>
        </w:rPr>
        <w:t xml:space="preserve">birden fazla yöntem ile kişisel veri sahibi aydınlatılmaktadır. </w:t>
      </w:r>
      <w:r w:rsidRPr="00256DDB">
        <w:rPr>
          <w:rFonts w:ascii="Calibri" w:hAnsi="Calibri" w:cs="Calibri"/>
          <w:sz w:val="24"/>
          <w:szCs w:val="24"/>
        </w:rPr>
        <w:t xml:space="preserve">Ayrıca, </w:t>
      </w:r>
      <w:proofErr w:type="spellStart"/>
      <w:r w:rsidR="003A229E">
        <w:rPr>
          <w:rFonts w:cstheme="minorHAnsi"/>
          <w:sz w:val="24"/>
          <w:szCs w:val="24"/>
        </w:rPr>
        <w:t>Genesis</w:t>
      </w:r>
      <w:proofErr w:type="spellEnd"/>
      <w:r w:rsidR="003A229E">
        <w:rPr>
          <w:rFonts w:cstheme="minorHAnsi"/>
          <w:sz w:val="24"/>
          <w:szCs w:val="24"/>
        </w:rPr>
        <w:t xml:space="preserve"> Ltd</w:t>
      </w:r>
      <w:proofErr w:type="gramStart"/>
      <w:r w:rsidR="003A229E">
        <w:rPr>
          <w:rFonts w:cstheme="minorHAnsi"/>
          <w:sz w:val="24"/>
          <w:szCs w:val="24"/>
        </w:rPr>
        <w:t>.</w:t>
      </w:r>
      <w:r w:rsidRPr="00256DDB">
        <w:rPr>
          <w:rFonts w:ascii="Calibri" w:hAnsi="Calibri" w:cs="Calibri"/>
          <w:sz w:val="24"/>
          <w:szCs w:val="24"/>
        </w:rPr>
        <w:t>,</w:t>
      </w:r>
      <w:proofErr w:type="gramEnd"/>
      <w:r w:rsidRPr="00256DDB">
        <w:rPr>
          <w:rFonts w:ascii="Calibri" w:hAnsi="Calibri" w:cs="Calibri"/>
          <w:sz w:val="24"/>
          <w:szCs w:val="24"/>
        </w:rPr>
        <w:t xml:space="preserve"> Kanun’un 4. maddesine uygun olarak, kişisel verileri işlendikleri amaçla bağlantılı, sınırlı ve ölçülü bir biçimde işlemektedir. </w:t>
      </w:r>
    </w:p>
    <w:p w14:paraId="16024C65" w14:textId="77777777" w:rsidR="00256DDB" w:rsidRDefault="00256DDB" w:rsidP="00256DDB">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
    <w:p w14:paraId="3429CF47" w14:textId="48A6D0AF" w:rsidR="00256DDB" w:rsidRPr="00256DDB" w:rsidRDefault="00256DDB" w:rsidP="00256DDB">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Ltd.</w:t>
      </w:r>
      <w:r w:rsidRPr="00256DDB">
        <w:rPr>
          <w:rFonts w:ascii="Calibri" w:hAnsi="Calibri" w:cs="Calibri"/>
          <w:sz w:val="24"/>
          <w:szCs w:val="24"/>
        </w:rPr>
        <w:t xml:space="preserve"> tarafından video kamera ile izleme faaliyetinin sürdürülmesindeki amaç işbu </w:t>
      </w:r>
      <w:proofErr w:type="spellStart"/>
      <w:r w:rsidRPr="00256DDB">
        <w:rPr>
          <w:rFonts w:ascii="Calibri" w:hAnsi="Calibri" w:cs="Calibri"/>
          <w:sz w:val="24"/>
          <w:szCs w:val="24"/>
        </w:rPr>
        <w:t>Politika’da</w:t>
      </w:r>
      <w:proofErr w:type="spellEnd"/>
      <w:r w:rsidRPr="00256DDB">
        <w:rPr>
          <w:rFonts w:ascii="Calibri" w:hAnsi="Calibri" w:cs="Calibri"/>
          <w:sz w:val="24"/>
          <w:szCs w:val="24"/>
        </w:rPr>
        <w:t xml:space="preserve"> sayılan amaçlarla sınırlıdır. Bu doğrultuda, güvenlik kameralarının izleme alanları, sayısı ve ne zaman izleme yapılacağı, güvenlik amacına ulaşmak için yeterli ve bu amaçla sınırlı olarak uygulamaya alınmaktadır. Kişinin mahremiyetini güvenlik amaçlarını aşan şekilde müdahale sonucu doğurabilecek alanlarda (örneğin, tuvaletler) izlemeye tabi tutulmamaktadır. </w:t>
      </w:r>
    </w:p>
    <w:p w14:paraId="63E6ACA8" w14:textId="77777777" w:rsidR="00256DDB" w:rsidRDefault="00256DDB" w:rsidP="00256DDB">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
    <w:p w14:paraId="4301A9D0" w14:textId="25F7DEB6" w:rsidR="00256DDB" w:rsidRPr="00F67602" w:rsidRDefault="00256DDB" w:rsidP="00256DDB">
      <w:pPr>
        <w:autoSpaceDE w:val="0"/>
        <w:autoSpaceDN w:val="0"/>
        <w:adjustRightInd w:val="0"/>
        <w:spacing w:after="0" w:line="240" w:lineRule="auto"/>
        <w:rPr>
          <w:rFonts w:ascii="Calibri" w:hAnsi="Calibri" w:cs="Calibri"/>
          <w:b/>
          <w:bCs/>
          <w:color w:val="FF0000"/>
          <w:sz w:val="24"/>
          <w:szCs w:val="24"/>
        </w:rPr>
      </w:pPr>
      <w:r>
        <w:rPr>
          <w:rFonts w:ascii="Calibri" w:hAnsi="Calibri" w:cs="Calibri"/>
          <w:sz w:val="24"/>
          <w:szCs w:val="24"/>
        </w:rPr>
        <w:t xml:space="preserve">     </w:t>
      </w:r>
      <w:r w:rsidRPr="00256DDB">
        <w:rPr>
          <w:rFonts w:ascii="Calibri" w:hAnsi="Calibri" w:cs="Calibri"/>
          <w:sz w:val="24"/>
          <w:szCs w:val="24"/>
        </w:rPr>
        <w:t xml:space="preserve">Canlı kamera görüntüleri ile dijital ortamda kaydedilen ve muhafaza edilen kayıtlara yalnızca sınırlı sayıda </w:t>
      </w:r>
      <w:proofErr w:type="spellStart"/>
      <w:r w:rsidR="003A229E">
        <w:rPr>
          <w:rFonts w:cstheme="minorHAnsi"/>
          <w:sz w:val="24"/>
          <w:szCs w:val="24"/>
        </w:rPr>
        <w:t>Genesis</w:t>
      </w:r>
      <w:proofErr w:type="spellEnd"/>
      <w:r w:rsidR="003A229E">
        <w:rPr>
          <w:rFonts w:cstheme="minorHAnsi"/>
          <w:sz w:val="24"/>
          <w:szCs w:val="24"/>
        </w:rPr>
        <w:t xml:space="preserve"> Ltd.</w:t>
      </w:r>
      <w:r w:rsidRPr="00256DDB">
        <w:rPr>
          <w:rFonts w:ascii="Calibri" w:hAnsi="Calibri" w:cs="Calibri"/>
          <w:sz w:val="24"/>
          <w:szCs w:val="24"/>
        </w:rPr>
        <w:t xml:space="preserve"> çalışanının erişimi bulunmaktadır. </w:t>
      </w:r>
      <w:r w:rsidRPr="00F67602">
        <w:rPr>
          <w:rFonts w:ascii="Calibri" w:hAnsi="Calibri" w:cs="Calibri"/>
          <w:b/>
          <w:bCs/>
          <w:color w:val="FF0000"/>
          <w:sz w:val="24"/>
          <w:szCs w:val="24"/>
        </w:rPr>
        <w:t xml:space="preserve">Kayıtlara erişimi olan sınırlı sayıda kişi gizlilik taahhütnamesi ile eriştiği verilerin gizliliğini koruyacağını beyan etmektedir. </w:t>
      </w:r>
    </w:p>
    <w:p w14:paraId="53D105F8" w14:textId="77777777" w:rsidR="00256DDB" w:rsidRPr="00256DDB" w:rsidRDefault="00256DDB" w:rsidP="00256DDB">
      <w:pPr>
        <w:autoSpaceDE w:val="0"/>
        <w:autoSpaceDN w:val="0"/>
        <w:adjustRightInd w:val="0"/>
        <w:spacing w:after="0" w:line="240" w:lineRule="auto"/>
        <w:rPr>
          <w:rFonts w:ascii="Calibri" w:hAnsi="Calibri" w:cs="Calibri"/>
          <w:sz w:val="24"/>
          <w:szCs w:val="24"/>
        </w:rPr>
      </w:pPr>
    </w:p>
    <w:p w14:paraId="31DC744B" w14:textId="5955EE0D" w:rsidR="00256DDB" w:rsidRPr="00256DDB" w:rsidRDefault="00256DDB" w:rsidP="00256DDB">
      <w:pPr>
        <w:autoSpaceDE w:val="0"/>
        <w:autoSpaceDN w:val="0"/>
        <w:adjustRightInd w:val="0"/>
        <w:spacing w:after="0" w:line="240" w:lineRule="auto"/>
        <w:rPr>
          <w:rFonts w:ascii="Calibri" w:hAnsi="Calibri" w:cs="Calibri"/>
          <w:sz w:val="24"/>
          <w:szCs w:val="24"/>
        </w:rPr>
      </w:pPr>
      <w:r>
        <w:rPr>
          <w:rFonts w:ascii="Calibri" w:hAnsi="Calibri" w:cs="Calibri"/>
          <w:b/>
          <w:bCs/>
          <w:sz w:val="24"/>
          <w:szCs w:val="24"/>
        </w:rPr>
        <w:t xml:space="preserve">     </w:t>
      </w:r>
      <w:r w:rsidRPr="00256DDB">
        <w:rPr>
          <w:rFonts w:ascii="Calibri" w:hAnsi="Calibri" w:cs="Calibri"/>
          <w:b/>
          <w:bCs/>
          <w:sz w:val="24"/>
          <w:szCs w:val="24"/>
        </w:rPr>
        <w:t>7.</w:t>
      </w:r>
      <w:r>
        <w:rPr>
          <w:rFonts w:ascii="Calibri" w:hAnsi="Calibri" w:cs="Calibri"/>
          <w:b/>
          <w:bCs/>
          <w:sz w:val="24"/>
          <w:szCs w:val="24"/>
        </w:rPr>
        <w:t>2</w:t>
      </w:r>
      <w:r w:rsidRPr="00256DDB">
        <w:rPr>
          <w:rFonts w:ascii="Calibri" w:hAnsi="Calibri" w:cs="Calibri"/>
          <w:b/>
          <w:bCs/>
          <w:sz w:val="24"/>
          <w:szCs w:val="24"/>
        </w:rPr>
        <w:t>.</w:t>
      </w:r>
      <w:r w:rsidR="00466BF3">
        <w:rPr>
          <w:rFonts w:ascii="Calibri" w:hAnsi="Calibri" w:cs="Calibri"/>
          <w:b/>
          <w:bCs/>
          <w:sz w:val="24"/>
          <w:szCs w:val="24"/>
        </w:rPr>
        <w:t xml:space="preserve"> </w:t>
      </w:r>
      <w:proofErr w:type="spellStart"/>
      <w:r w:rsidR="003A229E">
        <w:rPr>
          <w:rFonts w:ascii="Calibri" w:hAnsi="Calibri" w:cs="Calibri"/>
          <w:b/>
          <w:bCs/>
          <w:sz w:val="24"/>
          <w:szCs w:val="24"/>
        </w:rPr>
        <w:t>Genesis</w:t>
      </w:r>
      <w:proofErr w:type="spellEnd"/>
      <w:r w:rsidR="003A229E">
        <w:rPr>
          <w:rFonts w:ascii="Calibri" w:hAnsi="Calibri" w:cs="Calibri"/>
          <w:b/>
          <w:bCs/>
          <w:sz w:val="24"/>
          <w:szCs w:val="24"/>
        </w:rPr>
        <w:t xml:space="preserve"> Ltd.</w:t>
      </w:r>
      <w:r w:rsidR="00466BF3">
        <w:rPr>
          <w:rFonts w:ascii="Calibri" w:hAnsi="Calibri" w:cs="Calibri"/>
          <w:b/>
          <w:bCs/>
          <w:sz w:val="24"/>
          <w:szCs w:val="24"/>
        </w:rPr>
        <w:t xml:space="preserve"> </w:t>
      </w:r>
      <w:r w:rsidRPr="00256DDB">
        <w:rPr>
          <w:rFonts w:ascii="Calibri" w:hAnsi="Calibri" w:cs="Calibri"/>
          <w:b/>
          <w:bCs/>
          <w:sz w:val="24"/>
          <w:szCs w:val="24"/>
        </w:rPr>
        <w:t xml:space="preserve">Bina, Tesis Girişlerinde ve İçerisinde Yürütülen Misafir Giriş Çıkışlarının Takibi </w:t>
      </w:r>
    </w:p>
    <w:p w14:paraId="24FE9E66" w14:textId="77777777" w:rsidR="00256DDB" w:rsidRDefault="00256DDB" w:rsidP="00256DDB">
      <w:pPr>
        <w:autoSpaceDE w:val="0"/>
        <w:autoSpaceDN w:val="0"/>
        <w:adjustRightInd w:val="0"/>
        <w:spacing w:after="0" w:line="240" w:lineRule="auto"/>
        <w:rPr>
          <w:rFonts w:ascii="Calibri" w:hAnsi="Calibri" w:cs="Calibri"/>
          <w:sz w:val="24"/>
          <w:szCs w:val="24"/>
        </w:rPr>
      </w:pPr>
    </w:p>
    <w:p w14:paraId="71663204" w14:textId="4C4C4BB6" w:rsidR="00256DDB" w:rsidRPr="00256DDB" w:rsidRDefault="00256DDB" w:rsidP="00256DDB">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Ltd.</w:t>
      </w:r>
      <w:r w:rsidR="00466BF3" w:rsidRPr="00256DDB">
        <w:rPr>
          <w:rFonts w:ascii="Calibri" w:hAnsi="Calibri" w:cs="Calibri"/>
          <w:sz w:val="24"/>
          <w:szCs w:val="24"/>
        </w:rPr>
        <w:t xml:space="preserve"> </w:t>
      </w:r>
      <w:r w:rsidRPr="00256DDB">
        <w:rPr>
          <w:rFonts w:ascii="Calibri" w:hAnsi="Calibri" w:cs="Calibri"/>
          <w:sz w:val="24"/>
          <w:szCs w:val="24"/>
        </w:rPr>
        <w:t xml:space="preserve">tarafından, güvenliğin sağlanması ve işbu </w:t>
      </w:r>
      <w:proofErr w:type="spellStart"/>
      <w:r w:rsidRPr="00256DDB">
        <w:rPr>
          <w:rFonts w:ascii="Calibri" w:hAnsi="Calibri" w:cs="Calibri"/>
          <w:sz w:val="24"/>
          <w:szCs w:val="24"/>
        </w:rPr>
        <w:t>Politika’da</w:t>
      </w:r>
      <w:proofErr w:type="spellEnd"/>
      <w:r w:rsidRPr="00256DDB">
        <w:rPr>
          <w:rFonts w:ascii="Calibri" w:hAnsi="Calibri" w:cs="Calibri"/>
          <w:sz w:val="24"/>
          <w:szCs w:val="24"/>
        </w:rPr>
        <w:t xml:space="preserve"> belirtilen amaçlarla, </w:t>
      </w:r>
      <w:proofErr w:type="spellStart"/>
      <w:r w:rsidR="003A229E">
        <w:rPr>
          <w:rFonts w:cstheme="minorHAnsi"/>
          <w:sz w:val="24"/>
          <w:szCs w:val="24"/>
        </w:rPr>
        <w:t>Genesis</w:t>
      </w:r>
      <w:proofErr w:type="spellEnd"/>
      <w:r w:rsidR="003A229E">
        <w:rPr>
          <w:rFonts w:cstheme="minorHAnsi"/>
          <w:sz w:val="24"/>
          <w:szCs w:val="24"/>
        </w:rPr>
        <w:t xml:space="preserve"> Ltd.</w:t>
      </w:r>
      <w:r w:rsidR="00466BF3" w:rsidRPr="00256DDB">
        <w:rPr>
          <w:rFonts w:ascii="Calibri" w:hAnsi="Calibri" w:cs="Calibri"/>
          <w:sz w:val="24"/>
          <w:szCs w:val="24"/>
        </w:rPr>
        <w:t xml:space="preserve"> </w:t>
      </w:r>
      <w:r w:rsidRPr="00256DDB">
        <w:rPr>
          <w:rFonts w:ascii="Calibri" w:hAnsi="Calibri" w:cs="Calibri"/>
          <w:sz w:val="24"/>
          <w:szCs w:val="24"/>
        </w:rPr>
        <w:t xml:space="preserve">binalarında ve tesislerinde misafir giriş çıkışlarının takibine yönelik kişisel veri işleme faaliyetinde bulunulmaktadır. </w:t>
      </w:r>
    </w:p>
    <w:p w14:paraId="38C3FFC7" w14:textId="77777777" w:rsidR="00256DDB" w:rsidRDefault="00256DDB" w:rsidP="00256DDB">
      <w:pPr>
        <w:rPr>
          <w:rFonts w:ascii="Calibri" w:hAnsi="Calibri" w:cs="Calibri"/>
          <w:sz w:val="24"/>
          <w:szCs w:val="24"/>
        </w:rPr>
      </w:pPr>
    </w:p>
    <w:p w14:paraId="7A45DA49" w14:textId="1AEC48F8" w:rsidR="00094E4B" w:rsidRDefault="00256DDB" w:rsidP="00256DDB">
      <w:pPr>
        <w:rPr>
          <w:rFonts w:ascii="Calibri" w:hAnsi="Calibri" w:cs="Calibri"/>
          <w:sz w:val="24"/>
          <w:szCs w:val="24"/>
        </w:rPr>
      </w:pPr>
      <w:r>
        <w:rPr>
          <w:rFonts w:ascii="Calibri" w:hAnsi="Calibri" w:cs="Calibri"/>
          <w:sz w:val="24"/>
          <w:szCs w:val="24"/>
        </w:rPr>
        <w:t xml:space="preserve">     </w:t>
      </w:r>
      <w:r w:rsidRPr="00256DDB">
        <w:rPr>
          <w:rFonts w:ascii="Calibri" w:hAnsi="Calibri" w:cs="Calibri"/>
          <w:sz w:val="24"/>
          <w:szCs w:val="24"/>
        </w:rPr>
        <w:t>Misafir olarak</w:t>
      </w:r>
      <w:r w:rsidR="00F67602">
        <w:rPr>
          <w:rFonts w:ascii="Calibri" w:hAnsi="Calibri" w:cs="Calibri"/>
          <w:sz w:val="24"/>
          <w:szCs w:val="24"/>
        </w:rPr>
        <w:t xml:space="preserve"> </w:t>
      </w:r>
      <w:proofErr w:type="spellStart"/>
      <w:r w:rsidR="003A229E">
        <w:rPr>
          <w:rFonts w:cstheme="minorHAnsi"/>
          <w:sz w:val="24"/>
          <w:szCs w:val="24"/>
        </w:rPr>
        <w:t>Genesis</w:t>
      </w:r>
      <w:proofErr w:type="spellEnd"/>
      <w:r w:rsidR="003A229E">
        <w:rPr>
          <w:rFonts w:cstheme="minorHAnsi"/>
          <w:sz w:val="24"/>
          <w:szCs w:val="24"/>
        </w:rPr>
        <w:t xml:space="preserve"> Ltd.</w:t>
      </w:r>
      <w:r w:rsidR="00466BF3" w:rsidRPr="00256DDB">
        <w:rPr>
          <w:rFonts w:ascii="Calibri" w:hAnsi="Calibri" w:cs="Calibri"/>
          <w:sz w:val="24"/>
          <w:szCs w:val="24"/>
        </w:rPr>
        <w:t xml:space="preserve"> </w:t>
      </w:r>
      <w:r w:rsidRPr="00256DDB">
        <w:rPr>
          <w:rFonts w:ascii="Calibri" w:hAnsi="Calibri" w:cs="Calibri"/>
          <w:sz w:val="24"/>
          <w:szCs w:val="24"/>
        </w:rPr>
        <w:t xml:space="preserve">binalarına gelen kişilerin isim ve soyadları elde edilirken ya da </w:t>
      </w:r>
      <w:proofErr w:type="spellStart"/>
      <w:r w:rsidR="003A229E">
        <w:rPr>
          <w:rFonts w:cstheme="minorHAnsi"/>
          <w:sz w:val="24"/>
          <w:szCs w:val="24"/>
        </w:rPr>
        <w:t>Genesis</w:t>
      </w:r>
      <w:proofErr w:type="spellEnd"/>
      <w:r w:rsidR="003A229E">
        <w:rPr>
          <w:rFonts w:cstheme="minorHAnsi"/>
          <w:sz w:val="24"/>
          <w:szCs w:val="24"/>
        </w:rPr>
        <w:t xml:space="preserve"> Ltd.</w:t>
      </w:r>
      <w:r w:rsidR="00466BF3" w:rsidRPr="00256DDB">
        <w:rPr>
          <w:rFonts w:ascii="Calibri" w:hAnsi="Calibri" w:cs="Calibri"/>
          <w:sz w:val="24"/>
          <w:szCs w:val="24"/>
        </w:rPr>
        <w:t xml:space="preserve"> </w:t>
      </w:r>
      <w:r w:rsidRPr="00256DDB">
        <w:rPr>
          <w:rFonts w:ascii="Calibri" w:hAnsi="Calibri" w:cs="Calibri"/>
          <w:sz w:val="24"/>
          <w:szCs w:val="24"/>
        </w:rPr>
        <w:t xml:space="preserve">nezdinde </w:t>
      </w:r>
      <w:r w:rsidRPr="00466BF3">
        <w:rPr>
          <w:rFonts w:ascii="Calibri" w:hAnsi="Calibri" w:cs="Calibri"/>
          <w:b/>
          <w:bCs/>
          <w:color w:val="FF0000"/>
          <w:sz w:val="24"/>
          <w:szCs w:val="24"/>
        </w:rPr>
        <w:t>asılan ya da diğer şekillerde misafirlerin erişimine sunulan metinler aracılığıyla söz konusu kişisel veri sahipleri</w:t>
      </w:r>
      <w:r w:rsidRPr="00F67602">
        <w:rPr>
          <w:rFonts w:ascii="Calibri" w:hAnsi="Calibri" w:cs="Calibri"/>
          <w:color w:val="FF0000"/>
          <w:sz w:val="24"/>
          <w:szCs w:val="24"/>
        </w:rPr>
        <w:t xml:space="preserve"> </w:t>
      </w:r>
      <w:r w:rsidRPr="00256DDB">
        <w:rPr>
          <w:rFonts w:ascii="Calibri" w:hAnsi="Calibri" w:cs="Calibri"/>
          <w:sz w:val="24"/>
          <w:szCs w:val="24"/>
        </w:rPr>
        <w:t>bu kapsamda aydınlatılmaktadırlar. Misafir giriş-çıkış takibi yapılması amacıyla elde edilen veriler yalnızca bu amaçla işlenmekte ve ilgili kişisel veriler fiziki ortamda veri kayıt sistemine kaydedilmektedir.</w:t>
      </w:r>
    </w:p>
    <w:p w14:paraId="6B94C8EC" w14:textId="77777777" w:rsidR="00466BF3" w:rsidRDefault="00466BF3" w:rsidP="00256DDB">
      <w:pPr>
        <w:rPr>
          <w:rFonts w:ascii="Calibri" w:hAnsi="Calibri" w:cs="Calibri"/>
          <w:sz w:val="24"/>
          <w:szCs w:val="24"/>
        </w:rPr>
      </w:pPr>
    </w:p>
    <w:p w14:paraId="2F141DED" w14:textId="77777777" w:rsidR="00E80B25" w:rsidRPr="00F56864" w:rsidRDefault="00E80B25" w:rsidP="00E80B25">
      <w:pPr>
        <w:spacing w:line="0" w:lineRule="atLeast"/>
        <w:rPr>
          <w:b/>
          <w:color w:val="C00000"/>
          <w:sz w:val="24"/>
          <w:szCs w:val="24"/>
        </w:rPr>
      </w:pPr>
      <w:r w:rsidRPr="00F56864">
        <w:rPr>
          <w:b/>
          <w:color w:val="C00000"/>
          <w:sz w:val="24"/>
          <w:szCs w:val="24"/>
        </w:rPr>
        <w:t>EK 1 – Kişisel Veri İşleme Amaçları</w:t>
      </w:r>
    </w:p>
    <w:p w14:paraId="186A1974" w14:textId="77777777" w:rsidR="00E80B25" w:rsidRPr="00F56864" w:rsidRDefault="00E80B25" w:rsidP="00E80B25">
      <w:pPr>
        <w:spacing w:line="0" w:lineRule="atLeast"/>
        <w:rPr>
          <w:b/>
          <w:color w:val="C00000"/>
          <w:sz w:val="24"/>
          <w:szCs w:val="24"/>
        </w:rPr>
      </w:pPr>
      <w:r w:rsidRPr="00F56864">
        <w:rPr>
          <w:b/>
          <w:color w:val="C00000"/>
          <w:sz w:val="24"/>
          <w:szCs w:val="24"/>
        </w:rPr>
        <w:t>EK 2 – Kişisel Veri Sahipleri</w:t>
      </w:r>
    </w:p>
    <w:p w14:paraId="6D047A32" w14:textId="77777777" w:rsidR="00E80B25" w:rsidRPr="00F56864" w:rsidRDefault="00E80B25" w:rsidP="00E80B25">
      <w:pPr>
        <w:spacing w:line="0" w:lineRule="atLeast"/>
        <w:rPr>
          <w:b/>
          <w:color w:val="C00000"/>
          <w:sz w:val="24"/>
          <w:szCs w:val="24"/>
        </w:rPr>
      </w:pPr>
      <w:r w:rsidRPr="00F56864">
        <w:rPr>
          <w:b/>
          <w:color w:val="C00000"/>
          <w:sz w:val="24"/>
          <w:szCs w:val="24"/>
        </w:rPr>
        <w:t>EK 3 – Kişisel Veri Kategorileri</w:t>
      </w:r>
    </w:p>
    <w:p w14:paraId="62338001" w14:textId="77777777" w:rsidR="003F2E02" w:rsidRDefault="00E80B25" w:rsidP="00466BF3">
      <w:pPr>
        <w:spacing w:line="0" w:lineRule="atLeast"/>
        <w:rPr>
          <w:b/>
          <w:color w:val="C00000"/>
          <w:sz w:val="24"/>
          <w:szCs w:val="24"/>
        </w:rPr>
      </w:pPr>
      <w:r w:rsidRPr="00F56864">
        <w:rPr>
          <w:b/>
          <w:color w:val="C00000"/>
          <w:sz w:val="24"/>
          <w:szCs w:val="24"/>
        </w:rPr>
        <w:t>EK 4 – Şirketimiz Tarafından Kişisel Verilerin Aktarıldığı Üçüncü Kişiler ve Aktarılma Amaçları</w:t>
      </w:r>
      <w:r w:rsidR="005E7192">
        <w:rPr>
          <w:b/>
          <w:color w:val="C00000"/>
          <w:sz w:val="24"/>
          <w:szCs w:val="24"/>
        </w:rPr>
        <w:t xml:space="preserve"> </w:t>
      </w:r>
    </w:p>
    <w:p w14:paraId="021D09F8" w14:textId="17A41F12" w:rsidR="00E80B25" w:rsidRPr="003F2E02" w:rsidRDefault="003F2E02" w:rsidP="00466BF3">
      <w:pPr>
        <w:spacing w:line="0" w:lineRule="atLeast"/>
        <w:rPr>
          <w:b/>
          <w:color w:val="000000" w:themeColor="text1"/>
          <w:sz w:val="24"/>
          <w:szCs w:val="24"/>
        </w:rPr>
      </w:pPr>
      <w:r w:rsidRPr="003F2E02">
        <w:rPr>
          <w:b/>
          <w:color w:val="000000" w:themeColor="text1"/>
          <w:sz w:val="24"/>
          <w:szCs w:val="24"/>
        </w:rPr>
        <w:t xml:space="preserve">Tüm eklere ilişkin bilgi için </w:t>
      </w:r>
      <w:hyperlink r:id="rId9" w:history="1">
        <w:r w:rsidRPr="003F2E02">
          <w:rPr>
            <w:rStyle w:val="Kpr"/>
            <w:b/>
            <w:color w:val="000000" w:themeColor="text1"/>
            <w:sz w:val="24"/>
            <w:szCs w:val="24"/>
          </w:rPr>
          <w:t>https://verbis.kvkk.gov.tr/Query/Search</w:t>
        </w:r>
      </w:hyperlink>
      <w:r w:rsidRPr="003F2E02">
        <w:rPr>
          <w:b/>
          <w:color w:val="000000" w:themeColor="text1"/>
          <w:sz w:val="24"/>
          <w:szCs w:val="24"/>
        </w:rPr>
        <w:t xml:space="preserve"> adresi üzerinden ‘’</w:t>
      </w:r>
      <w:proofErr w:type="spellStart"/>
      <w:r w:rsidR="003A229E">
        <w:rPr>
          <w:b/>
          <w:color w:val="000000" w:themeColor="text1"/>
          <w:sz w:val="24"/>
          <w:szCs w:val="24"/>
        </w:rPr>
        <w:t>Genesis</w:t>
      </w:r>
      <w:proofErr w:type="spellEnd"/>
      <w:r w:rsidR="003A229E">
        <w:rPr>
          <w:b/>
          <w:color w:val="000000" w:themeColor="text1"/>
          <w:sz w:val="24"/>
          <w:szCs w:val="24"/>
        </w:rPr>
        <w:t xml:space="preserve"> Ltd.</w:t>
      </w:r>
      <w:r w:rsidRPr="003F2E02">
        <w:rPr>
          <w:b/>
          <w:color w:val="000000" w:themeColor="text1"/>
          <w:sz w:val="24"/>
          <w:szCs w:val="24"/>
        </w:rPr>
        <w:t xml:space="preserve">’’ arattırması yapılarak </w:t>
      </w:r>
      <w:proofErr w:type="spellStart"/>
      <w:r w:rsidR="003A229E">
        <w:rPr>
          <w:rFonts w:cstheme="minorHAnsi"/>
          <w:b/>
          <w:sz w:val="24"/>
          <w:szCs w:val="24"/>
        </w:rPr>
        <w:t>Genesis</w:t>
      </w:r>
      <w:proofErr w:type="spellEnd"/>
      <w:r w:rsidR="003A229E">
        <w:rPr>
          <w:rFonts w:cstheme="minorHAnsi"/>
          <w:b/>
          <w:sz w:val="24"/>
          <w:szCs w:val="24"/>
        </w:rPr>
        <w:t xml:space="preserve"> Ölçme Teknolojileri </w:t>
      </w:r>
      <w:r w:rsidR="00D5512D" w:rsidRPr="00D5512D">
        <w:rPr>
          <w:rFonts w:cstheme="minorHAnsi"/>
          <w:b/>
          <w:sz w:val="24"/>
          <w:szCs w:val="24"/>
        </w:rPr>
        <w:t>Ltd. Şti.</w:t>
      </w:r>
      <w:r w:rsidR="00D5512D" w:rsidRPr="003F2E02">
        <w:rPr>
          <w:b/>
          <w:color w:val="000000" w:themeColor="text1"/>
          <w:sz w:val="24"/>
          <w:szCs w:val="24"/>
        </w:rPr>
        <w:t xml:space="preserve"> </w:t>
      </w:r>
      <w:r w:rsidRPr="003F2E02">
        <w:rPr>
          <w:b/>
          <w:color w:val="000000" w:themeColor="text1"/>
          <w:sz w:val="24"/>
          <w:szCs w:val="24"/>
        </w:rPr>
        <w:t>‘ye tıklanmalıdır.</w:t>
      </w:r>
    </w:p>
    <w:p w14:paraId="425963FC" w14:textId="27DEB5A0" w:rsidR="001B198C" w:rsidRDefault="001B198C" w:rsidP="001B198C">
      <w:pPr>
        <w:rPr>
          <w:rFonts w:cstheme="minorHAnsi"/>
          <w:b/>
          <w:bCs/>
          <w:color w:val="FF0000"/>
          <w:sz w:val="24"/>
          <w:szCs w:val="24"/>
        </w:rPr>
      </w:pPr>
    </w:p>
    <w:p w14:paraId="25EA7A24" w14:textId="6CECCF9D" w:rsidR="00E41967" w:rsidRPr="00D5512D" w:rsidRDefault="003A229E" w:rsidP="00E41967">
      <w:pPr>
        <w:jc w:val="right"/>
        <w:rPr>
          <w:rFonts w:cstheme="minorHAnsi"/>
          <w:b/>
          <w:bCs/>
          <w:color w:val="FF0000"/>
          <w:sz w:val="24"/>
          <w:szCs w:val="24"/>
        </w:rPr>
      </w:pPr>
      <w:proofErr w:type="spellStart"/>
      <w:r>
        <w:rPr>
          <w:rFonts w:cstheme="minorHAnsi"/>
          <w:b/>
          <w:sz w:val="24"/>
          <w:szCs w:val="24"/>
        </w:rPr>
        <w:lastRenderedPageBreak/>
        <w:t>Genesis</w:t>
      </w:r>
      <w:proofErr w:type="spellEnd"/>
      <w:r>
        <w:rPr>
          <w:rFonts w:cstheme="minorHAnsi"/>
          <w:b/>
          <w:sz w:val="24"/>
          <w:szCs w:val="24"/>
        </w:rPr>
        <w:t xml:space="preserve"> Ölçme Teknolojileri </w:t>
      </w:r>
      <w:r w:rsidR="00D5512D" w:rsidRPr="00D5512D">
        <w:rPr>
          <w:rFonts w:cstheme="minorHAnsi"/>
          <w:b/>
          <w:sz w:val="24"/>
          <w:szCs w:val="24"/>
        </w:rPr>
        <w:t>Ltd. Şti.</w:t>
      </w:r>
    </w:p>
    <w:sectPr w:rsidR="00E41967" w:rsidRPr="00D5512D" w:rsidSect="00466BF3">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07ADC9" w14:textId="77777777" w:rsidR="00AC1315" w:rsidRDefault="00AC1315" w:rsidP="003530C8">
      <w:pPr>
        <w:spacing w:after="0" w:line="240" w:lineRule="auto"/>
      </w:pPr>
      <w:r>
        <w:separator/>
      </w:r>
    </w:p>
  </w:endnote>
  <w:endnote w:type="continuationSeparator" w:id="0">
    <w:p w14:paraId="0403D17F" w14:textId="77777777" w:rsidR="00AC1315" w:rsidRDefault="00AC1315" w:rsidP="00353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F84D9" w14:textId="77777777" w:rsidR="00AC1315" w:rsidRDefault="00AC1315" w:rsidP="003530C8">
      <w:pPr>
        <w:spacing w:after="0" w:line="240" w:lineRule="auto"/>
      </w:pPr>
      <w:r>
        <w:separator/>
      </w:r>
    </w:p>
  </w:footnote>
  <w:footnote w:type="continuationSeparator" w:id="0">
    <w:p w14:paraId="037C9C36" w14:textId="77777777" w:rsidR="00AC1315" w:rsidRDefault="00AC1315" w:rsidP="003530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EF438C"/>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140E0F76"/>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335225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109CF92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0DED726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7FDCC232"/>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1BEFD79E"/>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41A7C4C8"/>
    <w:lvl w:ilvl="0" w:tplc="FFFFFFFF">
      <w:start w:val="3"/>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9"/>
    <w:multiLevelType w:val="hybridMultilevel"/>
    <w:tmpl w:val="6B68079A"/>
    <w:lvl w:ilvl="0" w:tplc="FFFFFFFF">
      <w:start w:val="4"/>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A"/>
    <w:multiLevelType w:val="hybridMultilevel"/>
    <w:tmpl w:val="4E6AFB66"/>
    <w:lvl w:ilvl="0" w:tplc="FFFFFFFF">
      <w:start w:val="5"/>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B"/>
    <w:multiLevelType w:val="hybridMultilevel"/>
    <w:tmpl w:val="25E45D32"/>
    <w:lvl w:ilvl="0" w:tplc="FFFFFFFF">
      <w:start w:val="6"/>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0C"/>
    <w:multiLevelType w:val="hybridMultilevel"/>
    <w:tmpl w:val="519B500C"/>
    <w:lvl w:ilvl="0" w:tplc="FFFFFFFF">
      <w:start w:val="7"/>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0D"/>
    <w:multiLevelType w:val="hybridMultilevel"/>
    <w:tmpl w:val="431BD7B6"/>
    <w:lvl w:ilvl="0" w:tplc="FFFFFFFF">
      <w:start w:val="8"/>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0E"/>
    <w:multiLevelType w:val="hybridMultilevel"/>
    <w:tmpl w:val="3F2DBA30"/>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0F"/>
    <w:multiLevelType w:val="hybridMultilevel"/>
    <w:tmpl w:val="7C83E458"/>
    <w:lvl w:ilvl="0" w:tplc="FFFFFFFF">
      <w:start w:val="1"/>
      <w:numFmt w:val="bullet"/>
      <w:lvlText w:val=" "/>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0"/>
    <w:multiLevelType w:val="hybridMultilevel"/>
    <w:tmpl w:val="257130A2"/>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1"/>
    <w:multiLevelType w:val="hybridMultilevel"/>
    <w:tmpl w:val="62BBD95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2"/>
    <w:multiLevelType w:val="hybridMultilevel"/>
    <w:tmpl w:val="436C612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3"/>
    <w:multiLevelType w:val="hybridMultilevel"/>
    <w:tmpl w:val="628C895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14"/>
    <w:multiLevelType w:val="hybridMultilevel"/>
    <w:tmpl w:val="333AB1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15"/>
    <w:multiLevelType w:val="hybridMultilevel"/>
    <w:tmpl w:val="721DA316"/>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16"/>
    <w:multiLevelType w:val="hybridMultilevel"/>
    <w:tmpl w:val="2443A858"/>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17"/>
    <w:multiLevelType w:val="hybridMultilevel"/>
    <w:tmpl w:val="2D1D5AE8"/>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14AA6DCC"/>
    <w:multiLevelType w:val="hybridMultilevel"/>
    <w:tmpl w:val="4F12F5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638"/>
    <w:rsid w:val="00094E4B"/>
    <w:rsid w:val="000E55CF"/>
    <w:rsid w:val="001039EA"/>
    <w:rsid w:val="00161419"/>
    <w:rsid w:val="00165A5B"/>
    <w:rsid w:val="00174F58"/>
    <w:rsid w:val="001B198C"/>
    <w:rsid w:val="001D518D"/>
    <w:rsid w:val="001F4D4F"/>
    <w:rsid w:val="00213585"/>
    <w:rsid w:val="00256DDB"/>
    <w:rsid w:val="002C2E0A"/>
    <w:rsid w:val="00313638"/>
    <w:rsid w:val="003530C8"/>
    <w:rsid w:val="003A229E"/>
    <w:rsid w:val="003A6C83"/>
    <w:rsid w:val="003C5664"/>
    <w:rsid w:val="003F2E02"/>
    <w:rsid w:val="0044075A"/>
    <w:rsid w:val="00440D45"/>
    <w:rsid w:val="004448FF"/>
    <w:rsid w:val="004501A6"/>
    <w:rsid w:val="00466BF3"/>
    <w:rsid w:val="005054E6"/>
    <w:rsid w:val="00515FF2"/>
    <w:rsid w:val="005E7192"/>
    <w:rsid w:val="0061160E"/>
    <w:rsid w:val="0065317B"/>
    <w:rsid w:val="006915BA"/>
    <w:rsid w:val="006E213E"/>
    <w:rsid w:val="00714079"/>
    <w:rsid w:val="007274D7"/>
    <w:rsid w:val="007A4A89"/>
    <w:rsid w:val="007E23C3"/>
    <w:rsid w:val="0084414B"/>
    <w:rsid w:val="008639FD"/>
    <w:rsid w:val="008909F2"/>
    <w:rsid w:val="008D39EA"/>
    <w:rsid w:val="00993F8A"/>
    <w:rsid w:val="0099573E"/>
    <w:rsid w:val="00A70D29"/>
    <w:rsid w:val="00AB0751"/>
    <w:rsid w:val="00AC1315"/>
    <w:rsid w:val="00AE7BE1"/>
    <w:rsid w:val="00B0568F"/>
    <w:rsid w:val="00B05AD8"/>
    <w:rsid w:val="00B21FE7"/>
    <w:rsid w:val="00B6724B"/>
    <w:rsid w:val="00BA3264"/>
    <w:rsid w:val="00BD2536"/>
    <w:rsid w:val="00C72967"/>
    <w:rsid w:val="00C8174C"/>
    <w:rsid w:val="00D250A2"/>
    <w:rsid w:val="00D43FC3"/>
    <w:rsid w:val="00D5512D"/>
    <w:rsid w:val="00DA50BF"/>
    <w:rsid w:val="00DE5009"/>
    <w:rsid w:val="00E41967"/>
    <w:rsid w:val="00E80B25"/>
    <w:rsid w:val="00E84AB1"/>
    <w:rsid w:val="00E86D56"/>
    <w:rsid w:val="00EB6856"/>
    <w:rsid w:val="00ED1F52"/>
    <w:rsid w:val="00F01B6C"/>
    <w:rsid w:val="00F56864"/>
    <w:rsid w:val="00F67602"/>
    <w:rsid w:val="00FB0BCE"/>
    <w:rsid w:val="00FE1084"/>
    <w:rsid w:val="00FE3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9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61419"/>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AB0751"/>
    <w:pPr>
      <w:ind w:left="720"/>
      <w:contextualSpacing/>
    </w:pPr>
  </w:style>
  <w:style w:type="paragraph" w:styleId="stbilgi">
    <w:name w:val="header"/>
    <w:basedOn w:val="Normal"/>
    <w:link w:val="stbilgiChar"/>
    <w:uiPriority w:val="99"/>
    <w:unhideWhenUsed/>
    <w:rsid w:val="003530C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30C8"/>
  </w:style>
  <w:style w:type="paragraph" w:styleId="Altbilgi">
    <w:name w:val="footer"/>
    <w:basedOn w:val="Normal"/>
    <w:link w:val="AltbilgiChar"/>
    <w:uiPriority w:val="99"/>
    <w:unhideWhenUsed/>
    <w:rsid w:val="003530C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530C8"/>
  </w:style>
  <w:style w:type="character" w:styleId="Kpr">
    <w:name w:val="Hyperlink"/>
    <w:basedOn w:val="VarsaylanParagrafYazTipi"/>
    <w:uiPriority w:val="99"/>
    <w:unhideWhenUsed/>
    <w:rsid w:val="003F2E02"/>
    <w:rPr>
      <w:color w:val="0563C1" w:themeColor="hyperlink"/>
      <w:u w:val="single"/>
    </w:rPr>
  </w:style>
  <w:style w:type="character" w:customStyle="1" w:styleId="UnresolvedMention">
    <w:name w:val="Unresolved Mention"/>
    <w:basedOn w:val="VarsaylanParagrafYazTipi"/>
    <w:uiPriority w:val="99"/>
    <w:semiHidden/>
    <w:unhideWhenUsed/>
    <w:rsid w:val="003F2E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61419"/>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AB0751"/>
    <w:pPr>
      <w:ind w:left="720"/>
      <w:contextualSpacing/>
    </w:pPr>
  </w:style>
  <w:style w:type="paragraph" w:styleId="stbilgi">
    <w:name w:val="header"/>
    <w:basedOn w:val="Normal"/>
    <w:link w:val="stbilgiChar"/>
    <w:uiPriority w:val="99"/>
    <w:unhideWhenUsed/>
    <w:rsid w:val="003530C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30C8"/>
  </w:style>
  <w:style w:type="paragraph" w:styleId="Altbilgi">
    <w:name w:val="footer"/>
    <w:basedOn w:val="Normal"/>
    <w:link w:val="AltbilgiChar"/>
    <w:uiPriority w:val="99"/>
    <w:unhideWhenUsed/>
    <w:rsid w:val="003530C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530C8"/>
  </w:style>
  <w:style w:type="character" w:styleId="Kpr">
    <w:name w:val="Hyperlink"/>
    <w:basedOn w:val="VarsaylanParagrafYazTipi"/>
    <w:uiPriority w:val="99"/>
    <w:unhideWhenUsed/>
    <w:rsid w:val="003F2E02"/>
    <w:rPr>
      <w:color w:val="0563C1" w:themeColor="hyperlink"/>
      <w:u w:val="single"/>
    </w:rPr>
  </w:style>
  <w:style w:type="character" w:customStyle="1" w:styleId="UnresolvedMention">
    <w:name w:val="Unresolved Mention"/>
    <w:basedOn w:val="VarsaylanParagrafYazTipi"/>
    <w:uiPriority w:val="99"/>
    <w:semiHidden/>
    <w:unhideWhenUsed/>
    <w:rsid w:val="003F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verbis.kvkk.gov.tr/Query/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15231-0C80-4C43-98FB-1E6846E67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9</Pages>
  <Words>3342</Words>
  <Characters>19055</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CMT Mühendislik</dc:creator>
  <cp:keywords/>
  <dc:description/>
  <cp:lastModifiedBy>Burak Özgen</cp:lastModifiedBy>
  <cp:revision>16</cp:revision>
  <dcterms:created xsi:type="dcterms:W3CDTF">2021-05-28T10:20:00Z</dcterms:created>
  <dcterms:modified xsi:type="dcterms:W3CDTF">2025-07-18T13:48:00Z</dcterms:modified>
</cp:coreProperties>
</file>